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0066F" w14:textId="77777777" w:rsidR="006E6A37" w:rsidRPr="001824F2" w:rsidRDefault="006E6A37" w:rsidP="006E6A37">
      <w:pPr>
        <w:rPr>
          <w:b/>
          <w:bCs/>
          <w:color w:val="1F4E79" w:themeColor="accent1" w:themeShade="80"/>
          <w:sz w:val="24"/>
          <w:szCs w:val="24"/>
        </w:rPr>
      </w:pPr>
    </w:p>
    <w:p w14:paraId="3FD5DBEB" w14:textId="77777777" w:rsidR="00BE7598" w:rsidRPr="003D5AC8" w:rsidRDefault="00BE7598" w:rsidP="00BE7598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FONDO DI AIUTI EUROPEI AGLI INDIGENTI IN ITALIA</w:t>
      </w:r>
    </w:p>
    <w:p w14:paraId="0A62A8D5" w14:textId="77777777" w:rsidR="00BE7598" w:rsidRPr="003D5AC8" w:rsidRDefault="00BE7598" w:rsidP="00BE7598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05F39A6C" w14:textId="77777777" w:rsidR="00BE7598" w:rsidRPr="003D5AC8" w:rsidRDefault="00BE7598" w:rsidP="00BE7598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6D77C6B2" w14:textId="77777777" w:rsidR="00BE7598" w:rsidRPr="003D5AC8" w:rsidRDefault="00BE7598" w:rsidP="00BE7598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270E93FA" w14:textId="77777777" w:rsidR="00BE7598" w:rsidRPr="003D5AC8" w:rsidRDefault="00BE7598" w:rsidP="00BE7598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>per il sostegno a titolo del fondo di aiuti europei agli indigenti in italia</w:t>
      </w:r>
    </w:p>
    <w:p w14:paraId="754F944A" w14:textId="77777777" w:rsidR="00BE7598" w:rsidRPr="003D5AC8" w:rsidRDefault="00BE7598" w:rsidP="00BE7598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08F8DD1D" w14:textId="77777777" w:rsidR="00BE7598" w:rsidRDefault="00BE7598" w:rsidP="00BE7598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4E474952" w14:textId="77777777" w:rsidR="00BE7598" w:rsidRPr="003D5AC8" w:rsidRDefault="00BE7598" w:rsidP="00BE7598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1FD4B9F0" w14:textId="77777777" w:rsidR="00BE7598" w:rsidRPr="003D5AC8" w:rsidRDefault="00BE7598" w:rsidP="00BE7598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3EEDFC49" w14:textId="77777777" w:rsidR="00BE7598" w:rsidRDefault="00BE7598" w:rsidP="00BE7598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4AF45D07" w14:textId="289C6F1D" w:rsidR="00BE7598" w:rsidRPr="00070435" w:rsidRDefault="00BE7598" w:rsidP="00BE7598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>
        <w:rPr>
          <w:rFonts w:cstheme="minorHAnsi"/>
          <w:b/>
          <w:noProof/>
          <w:color w:val="2E74B5" w:themeColor="accent1" w:themeShade="BF"/>
          <w:sz w:val="32"/>
          <w:szCs w:val="21"/>
        </w:rPr>
        <w:t xml:space="preserve">All. </w:t>
      </w:r>
      <w:r w:rsidR="00815FE5">
        <w:rPr>
          <w:rFonts w:cstheme="minorHAnsi"/>
          <w:b/>
          <w:noProof/>
          <w:color w:val="2E74B5" w:themeColor="accent1" w:themeShade="BF"/>
          <w:sz w:val="32"/>
          <w:szCs w:val="21"/>
        </w:rPr>
        <w:t>S06.</w:t>
      </w:r>
      <w:r>
        <w:rPr>
          <w:rFonts w:cstheme="minorHAnsi"/>
          <w:b/>
          <w:noProof/>
          <w:color w:val="2E74B5" w:themeColor="accent1" w:themeShade="BF"/>
          <w:sz w:val="32"/>
          <w:szCs w:val="21"/>
        </w:rPr>
        <w:t>3. Rapporto Provvisorio OI AdG.docx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1BA1AD96" w14:textId="5B4F7DE7" w:rsidR="00BE7598" w:rsidRPr="003D5AC8" w:rsidRDefault="00BE7598" w:rsidP="00BE7598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>
        <w:rPr>
          <w:rFonts w:cstheme="minorHAnsi"/>
          <w:color w:val="2E74B5" w:themeColor="accent1" w:themeShade="BF"/>
          <w:sz w:val="28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248D1761" w14:textId="77777777" w:rsidR="00BE7598" w:rsidRPr="003D5AC8" w:rsidRDefault="00BE7598" w:rsidP="00BE7598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53C6AD71" w14:textId="77777777" w:rsidR="00BE7598" w:rsidRPr="003D5AC8" w:rsidRDefault="00BE7598" w:rsidP="00BE7598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07F8B3A7" w14:textId="77777777" w:rsidR="00BE7598" w:rsidRPr="003D5AC8" w:rsidRDefault="00BE7598" w:rsidP="00BE7598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6B10BAD9" w14:textId="77777777" w:rsidR="00BE7598" w:rsidRPr="003D5AC8" w:rsidRDefault="00BE7598" w:rsidP="00BE7598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7BDD04F9" w14:textId="77777777" w:rsidR="00BE7598" w:rsidRPr="003D5AC8" w:rsidRDefault="00BE7598" w:rsidP="00BE7598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0389F115" w14:textId="77777777" w:rsidR="00F55B08" w:rsidRPr="00F55B08" w:rsidRDefault="00F55B08" w:rsidP="00F55B08">
      <w:pPr>
        <w:spacing w:after="120" w:line="256" w:lineRule="auto"/>
        <w:jc w:val="center"/>
        <w:rPr>
          <w:rFonts w:ascii="Calibri" w:eastAsia="Calibri" w:hAnsi="Calibri" w:cs="Calibri"/>
          <w:color w:val="2E74B5" w:themeColor="accent1" w:themeShade="BF"/>
          <w:sz w:val="21"/>
        </w:rPr>
      </w:pPr>
      <w:r w:rsidRPr="00F55B08">
        <w:rPr>
          <w:rFonts w:ascii="Calibri" w:eastAsia="Calibri" w:hAnsi="Calibri" w:cs="Calibri"/>
          <w:color w:val="2E74B5" w:themeColor="accent1" w:themeShade="BF"/>
          <w:sz w:val="21"/>
        </w:rPr>
        <w:t>Aprile 2025</w:t>
      </w:r>
    </w:p>
    <w:p w14:paraId="5CE0581B" w14:textId="772F4F54" w:rsidR="00BE7598" w:rsidRPr="003D5AC8" w:rsidRDefault="00BE7598" w:rsidP="00BE7598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 xml:space="preserve">Versione </w:t>
      </w:r>
      <w:r w:rsidR="002F230B">
        <w:rPr>
          <w:rFonts w:cstheme="minorHAnsi"/>
          <w:color w:val="2E74B5" w:themeColor="accent1" w:themeShade="BF"/>
          <w:sz w:val="21"/>
        </w:rPr>
        <w:t>2</w:t>
      </w:r>
      <w:r w:rsidRPr="003D5AC8">
        <w:rPr>
          <w:rFonts w:cstheme="minorHAnsi"/>
          <w:color w:val="2E74B5" w:themeColor="accent1" w:themeShade="BF"/>
          <w:sz w:val="21"/>
        </w:rPr>
        <w:t>.0</w:t>
      </w:r>
    </w:p>
    <w:p w14:paraId="223D7F83" w14:textId="77777777" w:rsidR="006E6A37" w:rsidRPr="001824F2" w:rsidRDefault="006E6A37" w:rsidP="006E6A37">
      <w:pPr>
        <w:spacing w:after="120" w:line="240" w:lineRule="auto"/>
        <w:jc w:val="both"/>
        <w:rPr>
          <w:rFonts w:cs="Tahoma"/>
          <w:bCs/>
          <w:snapToGrid w:val="0"/>
          <w:color w:val="1F4E79" w:themeColor="accent1" w:themeShade="80"/>
          <w:sz w:val="24"/>
          <w:szCs w:val="24"/>
        </w:rPr>
      </w:pPr>
    </w:p>
    <w:p w14:paraId="0664350A" w14:textId="77777777" w:rsidR="006B73DE" w:rsidRPr="001824F2" w:rsidRDefault="006B73DE" w:rsidP="003D0137">
      <w:pPr>
        <w:spacing w:after="120" w:line="240" w:lineRule="auto"/>
        <w:jc w:val="both"/>
        <w:rPr>
          <w:rFonts w:cs="Tahoma"/>
          <w:bCs/>
          <w:snapToGrid w:val="0"/>
          <w:color w:val="1F4E79" w:themeColor="accent1" w:themeShade="80"/>
          <w:sz w:val="24"/>
          <w:szCs w:val="24"/>
        </w:rPr>
      </w:pPr>
    </w:p>
    <w:p w14:paraId="24302953" w14:textId="77777777" w:rsidR="005577CF" w:rsidRDefault="005577CF">
      <w:pPr>
        <w:rPr>
          <w:color w:val="1F4E79" w:themeColor="accent1" w:themeShade="80"/>
          <w:sz w:val="24"/>
          <w:szCs w:val="24"/>
        </w:rPr>
      </w:pPr>
      <w:r>
        <w:rPr>
          <w:color w:val="1F4E79" w:themeColor="accent1" w:themeShade="80"/>
          <w:sz w:val="24"/>
          <w:szCs w:val="24"/>
        </w:rPr>
        <w:br w:type="page"/>
      </w:r>
    </w:p>
    <w:p w14:paraId="66AE0E2C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3E629097" w14:textId="77777777" w:rsidR="006E6A37" w:rsidRPr="001824F2" w:rsidRDefault="006E6A37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 w:rsidRPr="001824F2"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Contents</w:t>
          </w:r>
        </w:p>
        <w:p w14:paraId="67D19EB1" w14:textId="7DE10628" w:rsidR="009434B9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91067869" w:history="1">
            <w:r w:rsidR="009434B9" w:rsidRPr="006C3E3C">
              <w:rPr>
                <w:rStyle w:val="Collegamentoipertestuale"/>
                <w:b/>
                <w:noProof/>
              </w:rPr>
              <w:t>1.</w:t>
            </w:r>
            <w:r w:rsidR="009434B9">
              <w:rPr>
                <w:rFonts w:eastAsiaTheme="minorEastAsia"/>
                <w:noProof/>
                <w:lang w:eastAsia="it-IT"/>
              </w:rPr>
              <w:tab/>
            </w:r>
            <w:r w:rsidR="009434B9" w:rsidRPr="006C3E3C">
              <w:rPr>
                <w:rStyle w:val="Collegamentoipertestuale"/>
                <w:b/>
                <w:noProof/>
              </w:rPr>
              <w:t>DATI IDENTIFICATIVI DEL CONTROLLO</w:t>
            </w:r>
            <w:r w:rsidR="009434B9">
              <w:rPr>
                <w:noProof/>
                <w:webHidden/>
              </w:rPr>
              <w:tab/>
            </w:r>
            <w:r w:rsidR="009434B9">
              <w:rPr>
                <w:noProof/>
                <w:webHidden/>
              </w:rPr>
              <w:fldChar w:fldCharType="begin"/>
            </w:r>
            <w:r w:rsidR="009434B9">
              <w:rPr>
                <w:noProof/>
                <w:webHidden/>
              </w:rPr>
              <w:instrText xml:space="preserve"> PAGEREF _Toc91067869 \h </w:instrText>
            </w:r>
            <w:r w:rsidR="009434B9">
              <w:rPr>
                <w:noProof/>
                <w:webHidden/>
              </w:rPr>
            </w:r>
            <w:r w:rsidR="009434B9">
              <w:rPr>
                <w:noProof/>
                <w:webHidden/>
              </w:rPr>
              <w:fldChar w:fldCharType="separate"/>
            </w:r>
            <w:r w:rsidR="009434B9">
              <w:rPr>
                <w:noProof/>
                <w:webHidden/>
              </w:rPr>
              <w:t>3</w:t>
            </w:r>
            <w:r w:rsidR="009434B9">
              <w:rPr>
                <w:noProof/>
                <w:webHidden/>
              </w:rPr>
              <w:fldChar w:fldCharType="end"/>
            </w:r>
          </w:hyperlink>
        </w:p>
        <w:p w14:paraId="6FC1E66E" w14:textId="02B5E411" w:rsidR="009434B9" w:rsidRDefault="009434B9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7870" w:history="1">
            <w:r w:rsidRPr="006C3E3C">
              <w:rPr>
                <w:rStyle w:val="Collegamentoipertestuale"/>
                <w:b/>
                <w:noProof/>
              </w:rPr>
              <w:t>2.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6C3E3C">
              <w:rPr>
                <w:rStyle w:val="Collegamentoipertestuale"/>
                <w:b/>
                <w:noProof/>
              </w:rPr>
              <w:t>INTRODUZIONE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_Toc91067870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B20D02" w14:textId="353B2186" w:rsidR="009434B9" w:rsidRDefault="009434B9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7871" w:history="1">
            <w:r w:rsidRPr="006C3E3C">
              <w:rPr>
                <w:rStyle w:val="Collegamentoipertestuale"/>
                <w:b/>
                <w:noProof/>
              </w:rPr>
              <w:t>3.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6C3E3C">
              <w:rPr>
                <w:rStyle w:val="Collegamentoipertestuale"/>
                <w:b/>
                <w:noProof/>
              </w:rPr>
              <w:t>AMBITO DEL CONTROLLO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_Toc91067871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A9FA17" w14:textId="5FA0D8BE" w:rsidR="009434B9" w:rsidRDefault="009434B9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7872" w:history="1">
            <w:r w:rsidRPr="006C3E3C">
              <w:rPr>
                <w:rStyle w:val="Collegamentoipertestuale"/>
                <w:b/>
                <w:noProof/>
              </w:rPr>
              <w:t>4.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6C3E3C">
              <w:rPr>
                <w:rStyle w:val="Collegamentoipertestuale"/>
                <w:b/>
                <w:noProof/>
              </w:rPr>
              <w:t>OBIETTIVO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_Toc91067872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EC21A3" w14:textId="6843D121" w:rsidR="009434B9" w:rsidRDefault="009434B9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7873" w:history="1">
            <w:r w:rsidRPr="006C3E3C">
              <w:rPr>
                <w:rStyle w:val="Collegamentoipertestuale"/>
                <w:rFonts w:eastAsiaTheme="majorEastAsia" w:cstheme="majorBidi"/>
                <w:b/>
                <w:noProof/>
              </w:rPr>
              <w:t>5.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6C3E3C">
              <w:rPr>
                <w:rStyle w:val="Collegamentoipertestuale"/>
                <w:rFonts w:eastAsiaTheme="majorEastAsia" w:cstheme="majorBidi"/>
                <w:b/>
                <w:noProof/>
              </w:rPr>
              <w:t>ATTIVITA’ SVOLTA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_Toc91067873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D36FE4" w14:textId="29C1FC33" w:rsidR="009434B9" w:rsidRDefault="009434B9">
          <w:pPr>
            <w:pStyle w:val="Sommario2"/>
            <w:rPr>
              <w:rFonts w:eastAsiaTheme="minorEastAsia"/>
              <w:lang w:eastAsia="it-IT"/>
            </w:rPr>
          </w:pPr>
          <w:hyperlink w:anchor="_Toc91067874" w:history="1">
            <w:r w:rsidRPr="006C3E3C">
              <w:rPr>
                <w:rStyle w:val="Collegamentoipertestuale"/>
                <w:b/>
                <w:i/>
              </w:rPr>
              <w:t>5.1.</w:t>
            </w:r>
            <w:r>
              <w:rPr>
                <w:rFonts w:eastAsiaTheme="minorEastAsia"/>
                <w:lang w:eastAsia="it-IT"/>
              </w:rPr>
              <w:tab/>
            </w:r>
            <w:r w:rsidRPr="006C3E3C">
              <w:rPr>
                <w:rStyle w:val="Collegamentoipertestuale"/>
                <w:b/>
                <w:i/>
              </w:rPr>
              <w:t>Fase desk: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_Toc91067874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4778331A" w14:textId="61D275D4" w:rsidR="009434B9" w:rsidRDefault="009434B9">
          <w:pPr>
            <w:pStyle w:val="Sommario2"/>
            <w:rPr>
              <w:rFonts w:eastAsiaTheme="minorEastAsia"/>
              <w:lang w:eastAsia="it-IT"/>
            </w:rPr>
          </w:pPr>
          <w:hyperlink w:anchor="_Toc91067875" w:history="1">
            <w:r w:rsidRPr="006C3E3C">
              <w:rPr>
                <w:rStyle w:val="Collegamentoipertestuale"/>
                <w:b/>
                <w:i/>
              </w:rPr>
              <w:t>5.2.</w:t>
            </w:r>
            <w:r>
              <w:rPr>
                <w:rFonts w:eastAsiaTheme="minorEastAsia"/>
                <w:lang w:eastAsia="it-IT"/>
              </w:rPr>
              <w:tab/>
            </w:r>
            <w:r w:rsidRPr="006C3E3C">
              <w:rPr>
                <w:rStyle w:val="Collegamentoipertestuale"/>
                <w:b/>
                <w:i/>
              </w:rPr>
              <w:t>Fase in loco: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_Toc91067875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694D4BE7" w14:textId="1FFF0907" w:rsidR="009434B9" w:rsidRDefault="009434B9">
          <w:pPr>
            <w:pStyle w:val="Sommario2"/>
            <w:rPr>
              <w:rFonts w:eastAsiaTheme="minorEastAsia"/>
              <w:lang w:eastAsia="it-IT"/>
            </w:rPr>
          </w:pPr>
          <w:hyperlink w:anchor="_Toc91067876" w:history="1">
            <w:r w:rsidRPr="006C3E3C">
              <w:rPr>
                <w:rStyle w:val="Collegamentoipertestuale"/>
                <w:b/>
                <w:i/>
              </w:rPr>
              <w:t>5.3.</w:t>
            </w:r>
            <w:r>
              <w:rPr>
                <w:rFonts w:eastAsiaTheme="minorEastAsia"/>
                <w:lang w:eastAsia="it-IT"/>
              </w:rPr>
              <w:tab/>
            </w:r>
            <w:r w:rsidRPr="006C3E3C">
              <w:rPr>
                <w:rStyle w:val="Collegamentoipertestuale"/>
                <w:b/>
                <w:i/>
              </w:rPr>
              <w:t>Test di conformità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_Toc91067876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5565C67E" w14:textId="17D25AA8" w:rsidR="009434B9" w:rsidRDefault="009434B9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7877" w:history="1">
            <w:r w:rsidRPr="006C3E3C">
              <w:rPr>
                <w:rStyle w:val="Collegamentoipertestuale"/>
                <w:b/>
                <w:noProof/>
              </w:rPr>
              <w:t>6.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6C3E3C">
              <w:rPr>
                <w:rStyle w:val="Collegamentoipertestuale"/>
                <w:b/>
                <w:noProof/>
              </w:rPr>
              <w:t>RILIEVI E RACCOMANDAZIONI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_Toc91067877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7CA6FE" w14:textId="04CACF19" w:rsidR="009434B9" w:rsidRDefault="009434B9">
          <w:pPr>
            <w:pStyle w:val="Sommario2"/>
            <w:rPr>
              <w:rFonts w:eastAsiaTheme="minorEastAsia"/>
              <w:lang w:eastAsia="it-IT"/>
            </w:rPr>
          </w:pPr>
          <w:hyperlink w:anchor="_Toc91067878" w:history="1">
            <w:r w:rsidRPr="006C3E3C">
              <w:rPr>
                <w:rStyle w:val="Collegamentoipertestuale"/>
                <w:b/>
                <w:i/>
              </w:rPr>
              <w:t>6.0.</w:t>
            </w:r>
            <w:r>
              <w:rPr>
                <w:rFonts w:eastAsiaTheme="minorEastAsia"/>
                <w:lang w:eastAsia="it-IT"/>
              </w:rPr>
              <w:tab/>
            </w:r>
            <w:r w:rsidRPr="006C3E3C">
              <w:rPr>
                <w:rStyle w:val="Collegamentoipertestuale"/>
                <w:b/>
                <w:i/>
              </w:rPr>
              <w:t>Carenze trasversali ai Requisiti Chiave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_Toc91067878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151F223D" w14:textId="5FC7D981" w:rsidR="009434B9" w:rsidRDefault="009434B9">
          <w:pPr>
            <w:pStyle w:val="Sommario2"/>
            <w:rPr>
              <w:rFonts w:eastAsiaTheme="minorEastAsia"/>
              <w:lang w:eastAsia="it-IT"/>
            </w:rPr>
          </w:pPr>
          <w:hyperlink w:anchor="_Toc91067879" w:history="1">
            <w:r w:rsidRPr="006C3E3C">
              <w:rPr>
                <w:rStyle w:val="Collegamentoipertestuale"/>
                <w:rFonts w:ascii="Calibri" w:hAnsi="Calibri" w:cs="Calibri"/>
                <w:b/>
                <w:i/>
              </w:rPr>
              <w:t>6.1</w:t>
            </w:r>
            <w:r>
              <w:rPr>
                <w:rFonts w:eastAsiaTheme="minorEastAsia"/>
                <w:lang w:eastAsia="it-IT"/>
              </w:rPr>
              <w:tab/>
            </w:r>
            <w:r w:rsidRPr="006C3E3C">
              <w:rPr>
                <w:rStyle w:val="Collegamentoipertestuale"/>
                <w:rFonts w:ascii="Calibri" w:hAnsi="Calibri" w:cs="Calibri"/>
                <w:b/>
                <w:i/>
              </w:rPr>
              <w:t>Requisito chiave 1 - Adeguata separazione delle funzioni e sistemi adeguati di predisposizione delle relazioni e di sorveglianza nei casi in cui l'autorità responsabile affidi l'esecuzione dei compiti a un altro organismo.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_Toc91067879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667127F8" w14:textId="67C0340B" w:rsidR="009434B9" w:rsidRDefault="009434B9">
          <w:pPr>
            <w:pStyle w:val="Sommario2"/>
            <w:rPr>
              <w:rFonts w:eastAsiaTheme="minorEastAsia"/>
              <w:lang w:eastAsia="it-IT"/>
            </w:rPr>
          </w:pPr>
          <w:hyperlink w:anchor="_Toc91067880" w:history="1">
            <w:r w:rsidRPr="006C3E3C">
              <w:rPr>
                <w:rStyle w:val="Collegamentoipertestuale"/>
                <w:rFonts w:ascii="Calibri" w:hAnsi="Calibri" w:cs="Calibri"/>
                <w:b/>
                <w:i/>
              </w:rPr>
              <w:t>6.2</w:t>
            </w:r>
            <w:r>
              <w:rPr>
                <w:rFonts w:eastAsiaTheme="minorEastAsia"/>
                <w:lang w:eastAsia="it-IT"/>
              </w:rPr>
              <w:tab/>
            </w:r>
            <w:r w:rsidRPr="006C3E3C">
              <w:rPr>
                <w:rStyle w:val="Collegamentoipertestuale"/>
                <w:rFonts w:ascii="Calibri" w:hAnsi="Calibri" w:cs="Calibri"/>
                <w:b/>
                <w:i/>
              </w:rPr>
              <w:t>Requisito chiave 2 - Selezione appropriata delle operazioni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_Toc91067880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1E173C92" w14:textId="52D7E3E9" w:rsidR="009434B9" w:rsidRDefault="009434B9">
          <w:pPr>
            <w:pStyle w:val="Sommario2"/>
            <w:rPr>
              <w:rFonts w:eastAsiaTheme="minorEastAsia"/>
              <w:lang w:eastAsia="it-IT"/>
            </w:rPr>
          </w:pPr>
          <w:hyperlink w:anchor="_Toc91067881" w:history="1">
            <w:r w:rsidRPr="006C3E3C">
              <w:rPr>
                <w:rStyle w:val="Collegamentoipertestuale"/>
                <w:rFonts w:ascii="Calibri" w:hAnsi="Calibri" w:cs="Calibri"/>
                <w:b/>
                <w:i/>
              </w:rPr>
              <w:t>6.3</w:t>
            </w:r>
            <w:r>
              <w:rPr>
                <w:rFonts w:eastAsiaTheme="minorEastAsia"/>
                <w:lang w:eastAsia="it-IT"/>
              </w:rPr>
              <w:tab/>
            </w:r>
            <w:r w:rsidRPr="006C3E3C">
              <w:rPr>
                <w:rStyle w:val="Collegamentoipertestuale"/>
                <w:rFonts w:ascii="Calibri" w:hAnsi="Calibri" w:cs="Calibri"/>
                <w:b/>
                <w:i/>
              </w:rPr>
              <w:t>Requisito chiave 3 - Informazioni adeguate ai beneficiari sulle condizioni applicabili in relazione alle operazioni selezionate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_Toc91067881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7C7B80F5" w14:textId="2FCA414F" w:rsidR="009434B9" w:rsidRDefault="009434B9">
          <w:pPr>
            <w:pStyle w:val="Sommario2"/>
            <w:rPr>
              <w:rFonts w:eastAsiaTheme="minorEastAsia"/>
              <w:lang w:eastAsia="it-IT"/>
            </w:rPr>
          </w:pPr>
          <w:hyperlink w:anchor="_Toc91067882" w:history="1">
            <w:r w:rsidRPr="006C3E3C">
              <w:rPr>
                <w:rStyle w:val="Collegamentoipertestuale"/>
                <w:rFonts w:ascii="Calibri" w:hAnsi="Calibri" w:cs="Calibri"/>
                <w:b/>
                <w:i/>
              </w:rPr>
              <w:t>6.4</w:t>
            </w:r>
            <w:r>
              <w:rPr>
                <w:rFonts w:eastAsiaTheme="minorEastAsia"/>
                <w:lang w:eastAsia="it-IT"/>
              </w:rPr>
              <w:tab/>
            </w:r>
            <w:r w:rsidRPr="006C3E3C">
              <w:rPr>
                <w:rStyle w:val="Collegamentoipertestuale"/>
                <w:rFonts w:ascii="Calibri" w:hAnsi="Calibri" w:cs="Calibri"/>
                <w:b/>
                <w:i/>
              </w:rPr>
              <w:t>Requisito chiave 4 - Adeguate verifiche di gestione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_Toc91067882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290F21A1" w14:textId="6A085B6D" w:rsidR="009434B9" w:rsidRDefault="009434B9">
          <w:pPr>
            <w:pStyle w:val="Sommario2"/>
            <w:rPr>
              <w:rFonts w:eastAsiaTheme="minorEastAsia"/>
              <w:lang w:eastAsia="it-IT"/>
            </w:rPr>
          </w:pPr>
          <w:hyperlink w:anchor="_Toc91067883" w:history="1">
            <w:r w:rsidRPr="006C3E3C">
              <w:rPr>
                <w:rStyle w:val="Collegamentoipertestuale"/>
                <w:rFonts w:ascii="Calibri" w:hAnsi="Calibri" w:cs="Calibri"/>
                <w:b/>
                <w:i/>
              </w:rPr>
              <w:t>6.5</w:t>
            </w:r>
            <w:r>
              <w:rPr>
                <w:rFonts w:eastAsiaTheme="minorEastAsia"/>
                <w:lang w:eastAsia="it-IT"/>
              </w:rPr>
              <w:tab/>
            </w:r>
            <w:r w:rsidRPr="006C3E3C">
              <w:rPr>
                <w:rStyle w:val="Collegamentoipertestuale"/>
                <w:rFonts w:ascii="Calibri" w:hAnsi="Calibri" w:cs="Calibri"/>
                <w:b/>
                <w:i/>
              </w:rPr>
              <w:t>Requisito chiave 5 - Esistenza di un sistema efficace idoneo ad assicurare che tutti i documenti relativi alle spese e agli audit siano conservati per garantire un'adeguata pista di controllo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_Toc91067883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4489E33F" w14:textId="69334C6A" w:rsidR="009434B9" w:rsidRDefault="009434B9">
          <w:pPr>
            <w:pStyle w:val="Sommario2"/>
            <w:rPr>
              <w:rFonts w:eastAsiaTheme="minorEastAsia"/>
              <w:lang w:eastAsia="it-IT"/>
            </w:rPr>
          </w:pPr>
          <w:hyperlink w:anchor="_Toc91067884" w:history="1">
            <w:r w:rsidRPr="006C3E3C">
              <w:rPr>
                <w:rStyle w:val="Collegamentoipertestuale"/>
                <w:rFonts w:ascii="Calibri" w:hAnsi="Calibri" w:cs="Calibri"/>
                <w:b/>
                <w:i/>
              </w:rPr>
              <w:t>6.6</w:t>
            </w:r>
            <w:r>
              <w:rPr>
                <w:rFonts w:eastAsiaTheme="minorEastAsia"/>
                <w:lang w:eastAsia="it-IT"/>
              </w:rPr>
              <w:tab/>
            </w:r>
            <w:r w:rsidRPr="006C3E3C">
              <w:rPr>
                <w:rStyle w:val="Collegamentoipertestuale"/>
                <w:rFonts w:ascii="Calibri" w:hAnsi="Calibri" w:cs="Calibri"/>
                <w:b/>
                <w:i/>
              </w:rPr>
              <w:t>Requisito chiave 6 - Sistema affidabile di raccolta, registrazione e conservazione dei dati a fini di sorveglianza, valutazione, gestione finanziaria, verifica e audit, collegato anche ai sistemi per lo scambio elettronico di dati con i beneficiari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_Toc91067884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78DFC5D8" w14:textId="7E75944D" w:rsidR="009434B9" w:rsidRDefault="009434B9">
          <w:pPr>
            <w:pStyle w:val="Sommario2"/>
            <w:rPr>
              <w:rFonts w:eastAsiaTheme="minorEastAsia"/>
              <w:lang w:eastAsia="it-IT"/>
            </w:rPr>
          </w:pPr>
          <w:hyperlink w:anchor="_Toc91067885" w:history="1">
            <w:r w:rsidRPr="006C3E3C">
              <w:rPr>
                <w:rStyle w:val="Collegamentoipertestuale"/>
                <w:rFonts w:ascii="Calibri" w:hAnsi="Calibri" w:cs="Calibri"/>
                <w:b/>
                <w:i/>
              </w:rPr>
              <w:t>6.7</w:t>
            </w:r>
            <w:r>
              <w:rPr>
                <w:rFonts w:eastAsiaTheme="minorEastAsia"/>
                <w:lang w:eastAsia="it-IT"/>
              </w:rPr>
              <w:tab/>
            </w:r>
            <w:r w:rsidRPr="006C3E3C">
              <w:rPr>
                <w:rStyle w:val="Collegamentoipertestuale"/>
                <w:rFonts w:ascii="Calibri" w:hAnsi="Calibri" w:cs="Calibri"/>
                <w:b/>
                <w:i/>
              </w:rPr>
              <w:t>Requisito chiave 7 - Efficace attuazione di misure antifrode proporzionate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_Toc91067885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3BB5E721" w14:textId="2F906FAF" w:rsidR="009434B9" w:rsidRDefault="009434B9">
          <w:pPr>
            <w:pStyle w:val="Sommario2"/>
            <w:rPr>
              <w:rFonts w:eastAsiaTheme="minorEastAsia"/>
              <w:lang w:eastAsia="it-IT"/>
            </w:rPr>
          </w:pPr>
          <w:hyperlink w:anchor="_Toc91067886" w:history="1">
            <w:r w:rsidRPr="006C3E3C">
              <w:rPr>
                <w:rStyle w:val="Collegamentoipertestuale"/>
                <w:rFonts w:ascii="Calibri" w:hAnsi="Calibri" w:cs="Calibri"/>
                <w:b/>
                <w:i/>
              </w:rPr>
              <w:t>6.8</w:t>
            </w:r>
            <w:r>
              <w:rPr>
                <w:rFonts w:eastAsiaTheme="minorEastAsia"/>
                <w:lang w:eastAsia="it-IT"/>
              </w:rPr>
              <w:tab/>
            </w:r>
            <w:r w:rsidRPr="006C3E3C">
              <w:rPr>
                <w:rStyle w:val="Collegamentoipertestuale"/>
                <w:rFonts w:ascii="Calibri" w:hAnsi="Calibri" w:cs="Calibri"/>
                <w:b/>
                <w:i/>
              </w:rPr>
              <w:t>Requisito chiave 8 - Procedure appropriate per preparare la dichiarazione di gestione e il riepilogo annuale delle relazioni finali di audit e dei controlli effettuati Carenza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_Toc91067886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4C70B9F9" w14:textId="6A1C7017" w:rsidR="009434B9" w:rsidRDefault="009434B9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7887" w:history="1">
            <w:r w:rsidRPr="006C3E3C">
              <w:rPr>
                <w:rStyle w:val="Collegamentoipertestuale"/>
                <w:rFonts w:ascii="Calibri" w:hAnsi="Calibri" w:cs="Calibri"/>
                <w:b/>
                <w:noProof/>
              </w:rPr>
              <w:t>7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6C3E3C">
              <w:rPr>
                <w:rStyle w:val="Collegamentoipertestuale"/>
                <w:rFonts w:ascii="Calibri" w:hAnsi="Calibri" w:cs="Calibri"/>
                <w:b/>
                <w:noProof/>
              </w:rPr>
              <w:t>PARERE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_Toc91067887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9B6F42" w14:textId="516F14F1" w:rsidR="009434B9" w:rsidRDefault="009434B9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7888" w:history="1">
            <w:r w:rsidRPr="006C3E3C">
              <w:rPr>
                <w:rStyle w:val="Collegamentoipertestuale"/>
                <w:rFonts w:eastAsiaTheme="majorEastAsia" w:cstheme="majorBidi"/>
                <w:b/>
                <w:noProof/>
              </w:rPr>
              <w:t>ALLEGATO A – CAMPIONE PER TEST DI CONFORMITÀ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_Toc91067888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07FCBC" w14:textId="165DD6BB" w:rsidR="009434B9" w:rsidRDefault="009434B9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7889" w:history="1">
            <w:r w:rsidRPr="006C3E3C">
              <w:rPr>
                <w:rStyle w:val="Collegamentoipertestuale"/>
                <w:rFonts w:eastAsiaTheme="majorEastAsia" w:cstheme="majorBidi"/>
                <w:b/>
                <w:noProof/>
              </w:rPr>
              <w:t>ALLEGATO B – IMPORTANZA DELLE RACCOMANDAZIONI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_Toc91067889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779643" w14:textId="2D5E6234" w:rsidR="009434B9" w:rsidRDefault="009434B9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</w:p>
        <w:p w14:paraId="0AAEB221" w14:textId="1CCC3347" w:rsidR="006E6A37" w:rsidRPr="001824F2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1824F2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6AF455AE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5BC22895" w14:textId="77777777" w:rsidR="00A811A0" w:rsidRPr="001824F2" w:rsidRDefault="00A811A0" w:rsidP="00A811A0">
      <w:pPr>
        <w:pStyle w:val="Titolo1"/>
        <w:numPr>
          <w:ilvl w:val="0"/>
          <w:numId w:val="12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91067869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</w:p>
    <w:p w14:paraId="429BCED8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6E5B11D4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jc w:val="both"/>
        <w:rPr>
          <w:rFonts w:cs="ArialMT-OneByteIdentityH"/>
          <w:color w:val="1F4E79" w:themeColor="accent1" w:themeShade="80"/>
          <w:sz w:val="24"/>
          <w:szCs w:val="24"/>
        </w:rPr>
      </w:pPr>
    </w:p>
    <w:tbl>
      <w:tblPr>
        <w:tblStyle w:val="Grigliatabella"/>
        <w:tblW w:w="9694" w:type="dxa"/>
        <w:tblLook w:val="04A0" w:firstRow="1" w:lastRow="0" w:firstColumn="1" w:lastColumn="0" w:noHBand="0" w:noVBand="1"/>
      </w:tblPr>
      <w:tblGrid>
        <w:gridCol w:w="4705"/>
        <w:gridCol w:w="4989"/>
      </w:tblGrid>
      <w:tr w:rsidR="003D0137" w:rsidRPr="00AD5A4F" w14:paraId="3B44D48B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36C7D84B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 xml:space="preserve">Codice CCI </w:t>
            </w:r>
          </w:p>
        </w:tc>
        <w:tc>
          <w:tcPr>
            <w:tcW w:w="4989" w:type="dxa"/>
            <w:tcBorders>
              <w:bottom w:val="single" w:sz="4" w:space="0" w:color="auto"/>
            </w:tcBorders>
            <w:vAlign w:val="center"/>
          </w:tcPr>
          <w:p w14:paraId="2BC18CD7" w14:textId="77777777" w:rsidR="003D0137" w:rsidRPr="00AD5A4F" w:rsidRDefault="003D0137" w:rsidP="00AD5A4F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color w:val="262626" w:themeColor="text1" w:themeTint="D9"/>
                <w:sz w:val="24"/>
                <w:szCs w:val="24"/>
              </w:rPr>
              <w:t>2014IT05FMOP001</w:t>
            </w:r>
          </w:p>
        </w:tc>
      </w:tr>
      <w:tr w:rsidR="003D0137" w:rsidRPr="00AD5A4F" w14:paraId="70D2BC96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5A9ABA6D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Programma Operativo</w:t>
            </w:r>
          </w:p>
        </w:tc>
        <w:tc>
          <w:tcPr>
            <w:tcW w:w="4989" w:type="dxa"/>
            <w:tcBorders>
              <w:top w:val="single" w:sz="4" w:space="0" w:color="auto"/>
            </w:tcBorders>
            <w:vAlign w:val="center"/>
          </w:tcPr>
          <w:p w14:paraId="7CEED0F2" w14:textId="77777777" w:rsidR="003D0137" w:rsidRPr="00AD5A4F" w:rsidRDefault="003D0137" w:rsidP="00AD5A4F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color w:val="262626" w:themeColor="text1" w:themeTint="D9"/>
                <w:sz w:val="24"/>
                <w:szCs w:val="24"/>
              </w:rPr>
              <w:t xml:space="preserve">Programma Operativo Nazionale </w:t>
            </w:r>
          </w:p>
        </w:tc>
      </w:tr>
      <w:tr w:rsidR="003D0137" w:rsidRPr="00B93AE3" w14:paraId="5F6BBA47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5F99BD40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Titolo del Programma</w:t>
            </w:r>
          </w:p>
        </w:tc>
        <w:tc>
          <w:tcPr>
            <w:tcW w:w="4989" w:type="dxa"/>
            <w:vAlign w:val="center"/>
          </w:tcPr>
          <w:p w14:paraId="27FE3CB5" w14:textId="77777777" w:rsidR="003D0137" w:rsidRPr="00AD5A4F" w:rsidRDefault="003D0137" w:rsidP="003D013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Fondo Europeo di Aiuti Agli Indigenti - PO I</w:t>
            </w:r>
          </w:p>
        </w:tc>
      </w:tr>
      <w:tr w:rsidR="003D0137" w:rsidRPr="00B93AE3" w14:paraId="6FEB88F3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42D61D6B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Fondo</w:t>
            </w:r>
          </w:p>
        </w:tc>
        <w:tc>
          <w:tcPr>
            <w:tcW w:w="4989" w:type="dxa"/>
            <w:vAlign w:val="center"/>
          </w:tcPr>
          <w:p w14:paraId="2B3373BB" w14:textId="77777777" w:rsidR="003D0137" w:rsidRPr="00AD5A4F" w:rsidRDefault="003D0137" w:rsidP="00AD5A4F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FEAD</w:t>
            </w:r>
          </w:p>
        </w:tc>
      </w:tr>
      <w:tr w:rsidR="003D0137" w:rsidRPr="00B93AE3" w14:paraId="4D824B7C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39F1BF13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 xml:space="preserve">Data dell’audit </w:t>
            </w:r>
          </w:p>
        </w:tc>
        <w:tc>
          <w:tcPr>
            <w:tcW w:w="4989" w:type="dxa"/>
            <w:vAlign w:val="center"/>
          </w:tcPr>
          <w:p w14:paraId="0A3C0BDB" w14:textId="77777777" w:rsidR="00A77318" w:rsidRDefault="003D0137" w:rsidP="00A77318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 xml:space="preserve">Data inizio: </w:t>
            </w:r>
          </w:p>
          <w:p w14:paraId="3C9F7CC4" w14:textId="77777777" w:rsidR="003D0137" w:rsidRPr="00AD5A4F" w:rsidRDefault="003D0137" w:rsidP="00A77318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Data fine:</w:t>
            </w:r>
          </w:p>
        </w:tc>
      </w:tr>
      <w:tr w:rsidR="003D0137" w:rsidRPr="00B93AE3" w14:paraId="275D1E41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1A96BD8C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Auditor 1</w:t>
            </w:r>
          </w:p>
        </w:tc>
        <w:tc>
          <w:tcPr>
            <w:tcW w:w="4989" w:type="dxa"/>
            <w:vAlign w:val="center"/>
          </w:tcPr>
          <w:p w14:paraId="23F2741C" w14:textId="77777777" w:rsidR="003D0137" w:rsidRPr="00AD5A4F" w:rsidRDefault="003D0137" w:rsidP="00AD5A4F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3D0137" w:rsidRPr="00B93AE3" w14:paraId="1154439B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3A5E736A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Auditor 2</w:t>
            </w:r>
          </w:p>
        </w:tc>
        <w:tc>
          <w:tcPr>
            <w:tcW w:w="4989" w:type="dxa"/>
            <w:vAlign w:val="center"/>
          </w:tcPr>
          <w:p w14:paraId="547E6E24" w14:textId="77777777" w:rsidR="003D0137" w:rsidRPr="00AD5A4F" w:rsidRDefault="003D0137" w:rsidP="00AD5A4F">
            <w:pPr>
              <w:spacing w:after="120"/>
              <w:jc w:val="both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3D0137" w:rsidRPr="00B93AE3" w14:paraId="1E4843EF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68B253B1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Organismo auditato</w:t>
            </w:r>
          </w:p>
        </w:tc>
        <w:tc>
          <w:tcPr>
            <w:tcW w:w="4989" w:type="dxa"/>
            <w:vAlign w:val="center"/>
          </w:tcPr>
          <w:p w14:paraId="1C41AAF5" w14:textId="77777777" w:rsidR="003D0137" w:rsidRPr="00AD5A4F" w:rsidRDefault="003D0137" w:rsidP="00AD5A4F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AGEA – Organismo Intermedio delegato dell’Autorità di Gestione</w:t>
            </w:r>
          </w:p>
        </w:tc>
      </w:tr>
      <w:tr w:rsidR="003D0137" w:rsidRPr="00B93AE3" w14:paraId="46054178" w14:textId="77777777" w:rsidTr="003D0137">
        <w:trPr>
          <w:trHeight w:val="351"/>
        </w:trPr>
        <w:tc>
          <w:tcPr>
            <w:tcW w:w="4705" w:type="dxa"/>
            <w:vAlign w:val="center"/>
          </w:tcPr>
          <w:p w14:paraId="5562F3E0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Nominativo referente</w:t>
            </w:r>
          </w:p>
        </w:tc>
        <w:tc>
          <w:tcPr>
            <w:tcW w:w="4989" w:type="dxa"/>
            <w:vAlign w:val="center"/>
          </w:tcPr>
          <w:p w14:paraId="5032C03A" w14:textId="77777777" w:rsidR="003D0137" w:rsidRPr="00AD5A4F" w:rsidRDefault="003D0137" w:rsidP="00AD5A4F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</w:tbl>
    <w:p w14:paraId="52AD6E9C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62794497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6149409A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5240356D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044E7C81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520B1589" w14:textId="77777777" w:rsidR="00AD5A4F" w:rsidRDefault="00AD5A4F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0E461D36" w14:textId="77777777" w:rsidR="006E6A37" w:rsidRPr="000C59B3" w:rsidRDefault="006E6A37" w:rsidP="00E1426D">
      <w:pPr>
        <w:pStyle w:val="Titolo1"/>
        <w:numPr>
          <w:ilvl w:val="0"/>
          <w:numId w:val="12"/>
        </w:numPr>
        <w:spacing w:line="48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" w:name="_Toc91067870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2"/>
    </w:p>
    <w:p w14:paraId="32DB5E6F" w14:textId="79C75143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L’audit di sistema è stato realizzato presso la sede di AGEA negli uffici siti in Via Palestro, 81 – Roma, nel giorno </w:t>
      </w:r>
      <w:r w:rsidR="00A77318">
        <w:rPr>
          <w:rFonts w:cs="ArialMT-OneByteIdentityH"/>
          <w:color w:val="262626" w:themeColor="text1" w:themeTint="D9"/>
          <w:sz w:val="24"/>
          <w:szCs w:val="24"/>
        </w:rPr>
        <w:t>… da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 </w:t>
      </w:r>
      <w:r w:rsidR="00A77318">
        <w:rPr>
          <w:rFonts w:cs="ArialMT-OneByteIdentityH"/>
          <w:color w:val="262626" w:themeColor="text1" w:themeTint="D9"/>
          <w:sz w:val="24"/>
          <w:szCs w:val="24"/>
        </w:rPr>
        <w:t>….</w:t>
      </w:r>
      <w:r w:rsidR="006E13DB">
        <w:rPr>
          <w:rFonts w:cs="ArialMT-OneByteIdentityH"/>
          <w:color w:val="262626" w:themeColor="text1" w:themeTint="D9"/>
          <w:sz w:val="24"/>
          <w:szCs w:val="24"/>
        </w:rPr>
        <w:t>, in qualità di Funzionari</w:t>
      </w:r>
      <w:r w:rsidR="00A700F7">
        <w:rPr>
          <w:rFonts w:cs="ArialMT-OneByteIdentityH"/>
          <w:color w:val="262626" w:themeColor="text1" w:themeTint="D9"/>
          <w:sz w:val="24"/>
          <w:szCs w:val="24"/>
        </w:rPr>
        <w:t>o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 del Ministero del lavoro e delle Politiche Sociali –– Autorità di Audit, del Fondo Europeo di Aiuti Agli Indigenti - PO I. </w:t>
      </w:r>
    </w:p>
    <w:p w14:paraId="24C29C8C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I lavori di audit svolti presso la sede di AGEA hanno coinvolto i seguenti soggetti:</w:t>
      </w:r>
    </w:p>
    <w:p w14:paraId="58FC60A1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3611" w:type="pct"/>
        <w:tblInd w:w="18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1"/>
        <w:gridCol w:w="3891"/>
      </w:tblGrid>
      <w:tr w:rsidR="00AD5A4F" w:rsidRPr="0037245D" w14:paraId="4B9A8050" w14:textId="77777777" w:rsidTr="00FB4BB2">
        <w:trPr>
          <w:trHeight w:val="262"/>
          <w:tblHeader/>
        </w:trPr>
        <w:tc>
          <w:tcPr>
            <w:tcW w:w="2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513DC0C" w14:textId="77777777" w:rsidR="00AD5A4F" w:rsidRPr="00DA429F" w:rsidRDefault="00AD5A4F" w:rsidP="00FB4BB2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tillium" w:eastAsia="Calibri" w:hAnsi="Titillium" w:cs="Arial"/>
                <w:snapToGrid w:val="0"/>
                <w:sz w:val="20"/>
                <w:szCs w:val="20"/>
                <w:lang w:eastAsia="it-IT"/>
              </w:rPr>
            </w:pPr>
            <w:r w:rsidRPr="00DA429F">
              <w:rPr>
                <w:rFonts w:ascii="Titillium" w:eastAsia="Calibri" w:hAnsi="Titillium" w:cs="Arial"/>
                <w:snapToGrid w:val="0"/>
                <w:sz w:val="20"/>
                <w:szCs w:val="20"/>
                <w:lang w:eastAsia="it-IT"/>
              </w:rPr>
              <w:t>Nominativo</w:t>
            </w:r>
          </w:p>
        </w:tc>
        <w:tc>
          <w:tcPr>
            <w:tcW w:w="27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5EDB737" w14:textId="77777777" w:rsidR="00AD5A4F" w:rsidRPr="0037245D" w:rsidRDefault="00AD5A4F" w:rsidP="00FB4BB2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</w:pPr>
            <w:r w:rsidRPr="0037245D"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  <w:t>Ruolo</w:t>
            </w:r>
          </w:p>
        </w:tc>
      </w:tr>
      <w:tr w:rsidR="00AD5A4F" w:rsidRPr="00AD5A4F" w14:paraId="3F5AC79F" w14:textId="77777777" w:rsidTr="00FB4BB2">
        <w:trPr>
          <w:trHeight w:val="407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953E9" w14:textId="77777777" w:rsidR="00AD5A4F" w:rsidRPr="00AD5A4F" w:rsidRDefault="00AD5A4F" w:rsidP="00FB4BB2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54B2C4" w14:textId="77777777" w:rsidR="00AD5A4F" w:rsidRPr="00AD5A4F" w:rsidRDefault="00AD5A4F" w:rsidP="00FB4BB2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highlight w:val="yellow"/>
                <w:lang w:eastAsia="it-IT"/>
              </w:rPr>
            </w:pPr>
          </w:p>
        </w:tc>
      </w:tr>
      <w:tr w:rsidR="00AD5A4F" w:rsidRPr="00AD5A4F" w14:paraId="2281A6E3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8E981" w14:textId="77777777" w:rsidR="00AD5A4F" w:rsidRPr="00AD5A4F" w:rsidRDefault="00AD5A4F" w:rsidP="00FB4BB2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12C7A4" w14:textId="77777777" w:rsidR="00AD5A4F" w:rsidRPr="00AD5A4F" w:rsidRDefault="00AD5A4F" w:rsidP="00FB4BB2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highlight w:val="yellow"/>
                <w:lang w:eastAsia="it-IT"/>
              </w:rPr>
            </w:pPr>
          </w:p>
        </w:tc>
      </w:tr>
      <w:tr w:rsidR="00AD5A4F" w:rsidRPr="00AD5A4F" w14:paraId="5B391E3E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C10CE" w14:textId="77777777" w:rsidR="00AD5A4F" w:rsidRPr="00AD5A4F" w:rsidRDefault="00AD5A4F" w:rsidP="00FB4BB2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4D8D79" w14:textId="77777777" w:rsidR="00AD5A4F" w:rsidRPr="00AD5A4F" w:rsidRDefault="00AD5A4F" w:rsidP="00FB4BB2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  <w:tr w:rsidR="00AD5A4F" w:rsidRPr="00AD5A4F" w14:paraId="02F4568E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A0EB6" w14:textId="77777777" w:rsidR="00AD5A4F" w:rsidRPr="00AD5A4F" w:rsidRDefault="00AD5A4F" w:rsidP="00FB4BB2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231BF4" w14:textId="77777777" w:rsidR="00AD5A4F" w:rsidRPr="00AD5A4F" w:rsidRDefault="00AD5A4F" w:rsidP="00FB4BB2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  <w:tr w:rsidR="00AD5A4F" w:rsidRPr="00AD5A4F" w14:paraId="55E518AE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9432D" w14:textId="77777777" w:rsidR="00AD5A4F" w:rsidRPr="00AD5A4F" w:rsidRDefault="00AD5A4F" w:rsidP="00FB4BB2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282FB07" w14:textId="77777777" w:rsidR="00AD5A4F" w:rsidRPr="00AD5A4F" w:rsidRDefault="00AD5A4F" w:rsidP="00FB4BB2">
            <w:pPr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highlight w:val="yellow"/>
                <w:lang w:eastAsia="it-IT"/>
              </w:rPr>
            </w:pPr>
          </w:p>
        </w:tc>
      </w:tr>
      <w:tr w:rsidR="00AD5A4F" w:rsidRPr="00AD5A4F" w14:paraId="453EFF70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9C95" w14:textId="77777777" w:rsidR="00AD5A4F" w:rsidRPr="00AD5A4F" w:rsidRDefault="00AD5A4F" w:rsidP="00FB4BB2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B3E402" w14:textId="77777777" w:rsidR="00AD5A4F" w:rsidRPr="00AD5A4F" w:rsidRDefault="00AD5A4F" w:rsidP="00FB4BB2">
            <w:pPr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highlight w:val="yellow"/>
                <w:lang w:eastAsia="it-IT"/>
              </w:rPr>
            </w:pPr>
          </w:p>
        </w:tc>
      </w:tr>
      <w:tr w:rsidR="00AD5A4F" w:rsidRPr="00AD5A4F" w14:paraId="0C0CC59E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A35F2" w14:textId="77777777" w:rsidR="00AD5A4F" w:rsidRPr="00AD5A4F" w:rsidRDefault="00AD5A4F" w:rsidP="00FB4BB2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54389D" w14:textId="77777777" w:rsidR="00AD5A4F" w:rsidRPr="00AD5A4F" w:rsidRDefault="00AD5A4F" w:rsidP="00FB4BB2">
            <w:pPr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highlight w:val="yellow"/>
                <w:lang w:eastAsia="it-IT"/>
              </w:rPr>
            </w:pPr>
          </w:p>
        </w:tc>
      </w:tr>
    </w:tbl>
    <w:p w14:paraId="6105E522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3A344608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Le attività di audit svolte dalla scrivente Autorità sono riportate nel presente rapporto di controllo provvisorio che illustra le carenze e le raccomandazioni rilevate, e negli allegati che ne sono parte integrante.</w:t>
      </w:r>
    </w:p>
    <w:p w14:paraId="026F8457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Il suo contenuto potrebbe essere modificato alla luce delle osservazioni dell’A</w:t>
      </w:r>
      <w:r>
        <w:rPr>
          <w:rFonts w:cs="ArialMT-OneByteIdentityH"/>
          <w:color w:val="262626" w:themeColor="text1" w:themeTint="D9"/>
          <w:sz w:val="24"/>
          <w:szCs w:val="24"/>
        </w:rPr>
        <w:t>GEA</w:t>
      </w:r>
      <w:r w:rsidR="00C42389">
        <w:rPr>
          <w:rFonts w:cs="ArialMT-OneByteIdentityH"/>
          <w:color w:val="262626" w:themeColor="text1" w:themeTint="D9"/>
          <w:sz w:val="24"/>
          <w:szCs w:val="24"/>
        </w:rPr>
        <w:t xml:space="preserve"> Organismo intermedio d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elegato dall’Autorità di Gestione a seguito delle controdeduzioni fornite.</w:t>
      </w:r>
    </w:p>
    <w:p w14:paraId="0B34B282" w14:textId="77777777" w:rsidR="00AD1567" w:rsidRDefault="008F40F4" w:rsidP="008F40F4">
      <w:pPr>
        <w:tabs>
          <w:tab w:val="right" w:pos="9638"/>
        </w:tabs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ab/>
      </w:r>
    </w:p>
    <w:p w14:paraId="7FB0E1D8" w14:textId="77777777" w:rsidR="006E6A37" w:rsidRPr="000C59B3" w:rsidRDefault="006E6A37" w:rsidP="001B11A9">
      <w:pPr>
        <w:pStyle w:val="Titolo1"/>
        <w:numPr>
          <w:ilvl w:val="0"/>
          <w:numId w:val="12"/>
        </w:numPr>
        <w:spacing w:line="48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91067871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t>AMBITO DEL CONTROLLO</w:t>
      </w:r>
      <w:bookmarkEnd w:id="3"/>
    </w:p>
    <w:p w14:paraId="3FD50A47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L’audit ha riguardato le modalità di attuazione del Programma Operativo Nazionale Fondo Europeo di Aiuti Agli Indigenti - PO I, CCI: 2014IT05FMOP001.</w:t>
      </w:r>
    </w:p>
    <w:p w14:paraId="6AF82938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L’attività di audit è stata svolta tenendo conto delle norme di audit internazionalmente riconosciute e per la sua realizzazione sono stati utilizzati strumenti di audit previsti nella Strategia di Audit della scrivente Autorità.</w:t>
      </w:r>
    </w:p>
    <w:p w14:paraId="4D524AF8" w14:textId="7D3A192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L’audit ha avuto come oggetto le funzioni e le procedure istituite dall’Agea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 -</w:t>
      </w:r>
      <w:r w:rsidR="00C42389">
        <w:rPr>
          <w:rFonts w:cs="ArialMT-OneByteIdentityH"/>
          <w:color w:val="262626" w:themeColor="text1" w:themeTint="D9"/>
          <w:sz w:val="24"/>
          <w:szCs w:val="24"/>
        </w:rPr>
        <w:t xml:space="preserve"> Organismo intermedio d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elegato dall’Autorità di Gestione con l’obiettivo di accertare la conformità delle stesse ai requisiti chiave di cui al capo III, art 8, e relativo allegato II, del Regolamento (UE) n. 532/2014 che integra il Regolamento (UE) </w:t>
      </w:r>
      <w:r w:rsidR="00815FE5">
        <w:rPr>
          <w:rFonts w:cs="ArialMT-OneByteIdentityH"/>
          <w:color w:val="262626" w:themeColor="text1" w:themeTint="D9"/>
          <w:sz w:val="24"/>
          <w:szCs w:val="24"/>
        </w:rPr>
        <w:t xml:space="preserve">n. 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223/2014 .</w:t>
      </w:r>
    </w:p>
    <w:p w14:paraId="6912EF39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lastRenderedPageBreak/>
        <w:t>Le attività di controllo sono state condotte attraver</w:t>
      </w:r>
      <w:r w:rsidR="00F11561">
        <w:rPr>
          <w:rFonts w:cs="ArialMT-OneByteIdentityH"/>
          <w:color w:val="262626" w:themeColor="text1" w:themeTint="D9"/>
          <w:sz w:val="24"/>
          <w:szCs w:val="24"/>
        </w:rPr>
        <w:t>so colloqui con i responsabili de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ll’AGEA, Organis</w:t>
      </w:r>
      <w:r w:rsidR="00CA031D">
        <w:rPr>
          <w:rFonts w:cs="ArialMT-OneByteIdentityH"/>
          <w:color w:val="262626" w:themeColor="text1" w:themeTint="D9"/>
          <w:sz w:val="24"/>
          <w:szCs w:val="24"/>
        </w:rPr>
        <w:t>mo intermedio d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elegato dall’Autorità di Gestione, nonché attraverso l’esame delle procedure, dei documenti di lavoro e l’analisi dei fascicoli di cui ai test di conformità.</w:t>
      </w:r>
    </w:p>
    <w:p w14:paraId="16704376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Durante i lavori di audit </w:t>
      </w:r>
      <w:r>
        <w:rPr>
          <w:rFonts w:cs="ArialMT-OneByteIdentityH"/>
          <w:color w:val="262626" w:themeColor="text1" w:themeTint="D9"/>
          <w:sz w:val="24"/>
          <w:szCs w:val="24"/>
        </w:rPr>
        <w:t>come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 per i test di conformità si è fatto riferimento alle spese dichiarate alla Commissione al </w:t>
      </w:r>
      <w:r w:rsidR="00A77318">
        <w:rPr>
          <w:rFonts w:cs="ArialMT-OneByteIdentityH"/>
          <w:color w:val="262626" w:themeColor="text1" w:themeTint="D9"/>
          <w:sz w:val="24"/>
          <w:szCs w:val="24"/>
        </w:rPr>
        <w:t>…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, 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e per l’Audit di </w:t>
      </w:r>
      <w:r>
        <w:rPr>
          <w:rFonts w:cs="ArialMT-OneByteIdentityH"/>
          <w:color w:val="262626" w:themeColor="text1" w:themeTint="D9"/>
          <w:sz w:val="24"/>
          <w:szCs w:val="24"/>
        </w:rPr>
        <w:t>S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istema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 si è fatto riferimento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 anche alle attività condotte fino alla data del presente Audit.</w:t>
      </w:r>
    </w:p>
    <w:p w14:paraId="6BD8D2F7" w14:textId="77777777" w:rsidR="006E6A37" w:rsidRPr="000C59B3" w:rsidRDefault="006E6A37" w:rsidP="00DB7E96">
      <w:pPr>
        <w:pStyle w:val="Titolo1"/>
        <w:numPr>
          <w:ilvl w:val="0"/>
          <w:numId w:val="12"/>
        </w:numPr>
        <w:spacing w:line="48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91067872"/>
      <w:r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OBIETTIV</w:t>
      </w:r>
      <w:r w:rsidR="007F2E7C"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4"/>
    </w:p>
    <w:p w14:paraId="78224A68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568D8193" w14:textId="38E3F982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Il raggiungimento di tale obiettivo generale è garantito dalla verifica che i sotto elencati Requisiti Chiave (RC) siano rispettati dall’autorità competente, come richiamati al capo III art. 8 del Regolamento (UE) n. 532/2014 che integra il Regolamento (UE)</w:t>
      </w:r>
      <w:r w:rsidR="00815FE5">
        <w:rPr>
          <w:rFonts w:cs="ArialMT-OneByteIdentityH"/>
          <w:color w:val="262626" w:themeColor="text1" w:themeTint="D9"/>
          <w:sz w:val="24"/>
          <w:szCs w:val="24"/>
        </w:rPr>
        <w:t xml:space="preserve"> n. 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223/2014 e dalla “Guidance on a common methodology for the assessment of management and control systems in the Member States - Programming period 2014-2020” EGESIF_14-0010 del 18/12/2014.</w:t>
      </w:r>
    </w:p>
    <w:p w14:paraId="0DB0BFBE" w14:textId="77777777" w:rsidR="00AD5A4F" w:rsidRDefault="00AD5A4F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D01E3" w:rsidRPr="001D01E3" w14:paraId="2651A6DE" w14:textId="77777777" w:rsidTr="001D01E3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0B89F9C" w14:textId="77777777" w:rsidR="001D01E3" w:rsidRPr="001D01E3" w:rsidRDefault="007F2E7C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451FA1">
              <w:rPr>
                <w:rFonts w:asciiTheme="majorHAnsi" w:hAnsiTheme="majorHAnsi" w:cs="ArialMT-OneByteIdentityH"/>
                <w:color w:val="262626" w:themeColor="text1" w:themeTint="D9"/>
              </w:rPr>
              <w:t xml:space="preserve"> </w:t>
            </w:r>
            <w:r w:rsidR="001D01E3"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5CFF75E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787CFF63" w14:textId="77777777" w:rsidTr="00451FA1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57B64B2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9D2D689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01E3" w:rsidRPr="001D01E3" w14:paraId="44B60288" w14:textId="77777777" w:rsidTr="00451FA1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E5E6CF4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786AD60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01E3" w:rsidRPr="001D01E3" w14:paraId="1C376C45" w14:textId="77777777" w:rsidTr="00451FA1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58C0043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36F2D08C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01E3" w:rsidRPr="001D01E3" w14:paraId="5A92AF93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5414BA4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4FF8B61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01E3" w:rsidRPr="001D01E3" w14:paraId="733C1D53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866821A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F9A0846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01E3" w:rsidRPr="001D01E3" w14:paraId="33A053F7" w14:textId="77777777" w:rsidTr="00451FA1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43DE652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5B9CAA8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01E3" w:rsidRPr="001D01E3" w14:paraId="75DF1761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8C208C4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36D71F78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D01E3" w:rsidRPr="001D01E3" w14:paraId="17F00AEF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A90EDCF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4FFE48E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398BECDB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EE0234D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7B72ED2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1D01E3" w14:paraId="6AF4226F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80A5ABC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lastRenderedPageBreak/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047BB95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1D01E3" w14:paraId="14C14B1F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2D9FE53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FFE95AF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1D01E3" w14:paraId="1E23D2E4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66B9125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7AC0AB6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5F5E4885" w14:textId="77777777" w:rsidR="000F5D8C" w:rsidRPr="000F5D8C" w:rsidRDefault="000F5D8C" w:rsidP="000F5D8C">
      <w:pPr>
        <w:keepNext/>
        <w:keepLines/>
        <w:numPr>
          <w:ilvl w:val="0"/>
          <w:numId w:val="12"/>
        </w:numPr>
        <w:spacing w:before="240" w:after="0" w:line="480" w:lineRule="auto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5" w:name="_Toc470170467"/>
      <w:bookmarkStart w:id="6" w:name="_Toc91067873"/>
      <w:r w:rsidRPr="000F5D8C">
        <w:rPr>
          <w:rFonts w:eastAsiaTheme="majorEastAsia" w:cstheme="majorBidi"/>
          <w:b/>
          <w:color w:val="1F4E79" w:themeColor="accent1" w:themeShade="80"/>
          <w:sz w:val="24"/>
          <w:szCs w:val="24"/>
        </w:rPr>
        <w:t>ATTIVITA’ SVOLTA</w:t>
      </w:r>
      <w:bookmarkEnd w:id="5"/>
      <w:bookmarkEnd w:id="6"/>
    </w:p>
    <w:p w14:paraId="3F111266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L’Audit di Sistema ha riguardato il Sistema di Gestione e Controllo istituito e attuato </w:t>
      </w:r>
      <w:r w:rsidR="0042601B">
        <w:rPr>
          <w:rFonts w:cs="ArialMT-OneByteIdentityH"/>
          <w:color w:val="262626" w:themeColor="text1" w:themeTint="D9"/>
          <w:sz w:val="24"/>
          <w:szCs w:val="24"/>
        </w:rPr>
        <w:t>dall’AGEA Organismo intermedio d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elegato dall’Autorità di Gestione per il Programma Operativo PO I FEAD (CCI: 2014IT05FMOP001).</w:t>
      </w:r>
    </w:p>
    <w:p w14:paraId="0CFBA51B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L’audit è stato realizzato conformemente al programma di lavoro trasmesso all’AGEA il </w:t>
      </w:r>
      <w:r w:rsidR="00A77318">
        <w:rPr>
          <w:rFonts w:cs="ArialMT-OneByteIdentityH"/>
          <w:color w:val="262626" w:themeColor="text1" w:themeTint="D9"/>
          <w:sz w:val="24"/>
          <w:szCs w:val="24"/>
        </w:rPr>
        <w:t>…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 con nota prot. n. </w:t>
      </w:r>
      <w:r w:rsidR="00A77318">
        <w:rPr>
          <w:rFonts w:cs="ArialMT-OneByteIdentityH"/>
          <w:color w:val="262626" w:themeColor="text1" w:themeTint="D9"/>
          <w:sz w:val="24"/>
          <w:szCs w:val="24"/>
        </w:rPr>
        <w:t>…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2CF9AC51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Le attività di audit hanno riguardato, in particolare, la verifica del rispetto dei seguenti Requisiti Chiave:</w:t>
      </w:r>
    </w:p>
    <w:p w14:paraId="0154590D" w14:textId="77777777" w:rsidR="00F120ED" w:rsidRDefault="00F120ED" w:rsidP="00F120ED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F120ED" w:rsidRPr="001D01E3" w14:paraId="746E0E3D" w14:textId="77777777" w:rsidTr="000D1C82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BE8EEFD" w14:textId="77777777" w:rsidR="00F120ED" w:rsidRPr="001D01E3" w:rsidRDefault="00F120ED" w:rsidP="000D1C8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 xml:space="preserve"> </w:t>
            </w: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2251A48" w14:textId="77777777" w:rsidR="00F120ED" w:rsidRPr="001D01E3" w:rsidRDefault="00F120ED" w:rsidP="00627E34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F120ED" w:rsidRPr="001D01E3" w14:paraId="66323FA6" w14:textId="77777777" w:rsidTr="000D1C82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D2526A8" w14:textId="77777777" w:rsidR="00F120ED" w:rsidRPr="001D01E3" w:rsidRDefault="00F120ED" w:rsidP="000D1C8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548D578" w14:textId="77777777" w:rsidR="00F120ED" w:rsidRPr="001D01E3" w:rsidRDefault="00F120ED" w:rsidP="00627E34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F120ED" w:rsidRPr="001D01E3" w14:paraId="36D68CB6" w14:textId="77777777" w:rsidTr="000D1C82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0C0A217" w14:textId="77777777" w:rsidR="00F120ED" w:rsidRPr="001D01E3" w:rsidRDefault="00F120ED" w:rsidP="000D1C8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9171D93" w14:textId="77777777" w:rsidR="00F120ED" w:rsidRPr="001D01E3" w:rsidRDefault="00F120ED" w:rsidP="00627E34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F120ED" w:rsidRPr="001D01E3" w14:paraId="5197DC15" w14:textId="77777777" w:rsidTr="000D1C82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FE0E2B4" w14:textId="77777777" w:rsidR="00F120ED" w:rsidRPr="001D01E3" w:rsidRDefault="00F120ED" w:rsidP="000D1C8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1660342" w14:textId="77777777" w:rsidR="00F120ED" w:rsidRPr="001D01E3" w:rsidRDefault="00F120ED" w:rsidP="00627E34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AD5A4F" w:rsidRPr="001D01E3" w14:paraId="00950F5B" w14:textId="77777777" w:rsidTr="00FB4BB2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9E2FB0D" w14:textId="77777777" w:rsidR="00AD5A4F" w:rsidRPr="001D01E3" w:rsidRDefault="00AD5A4F" w:rsidP="00FB4BB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3C6115E" w14:textId="77777777" w:rsidR="00AD5A4F" w:rsidRPr="001D01E3" w:rsidRDefault="00AD5A4F" w:rsidP="00FB4BB2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AD5A4F" w:rsidRPr="001D01E3" w14:paraId="40027B41" w14:textId="77777777" w:rsidTr="00FB4BB2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17ABF1E" w14:textId="77777777" w:rsidR="00AD5A4F" w:rsidRPr="001D01E3" w:rsidRDefault="00AD5A4F" w:rsidP="00FB4BB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D02D06C" w14:textId="77777777" w:rsidR="00AD5A4F" w:rsidRPr="001D01E3" w:rsidRDefault="00AD5A4F" w:rsidP="00FB4BB2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B444F" w:rsidRPr="001D01E3" w14:paraId="0BD56046" w14:textId="77777777" w:rsidTr="003D0137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A3F330C" w14:textId="77777777" w:rsidR="001B444F" w:rsidRPr="001D01E3" w:rsidRDefault="001B444F" w:rsidP="003D013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596234F" w14:textId="77777777" w:rsidR="001B444F" w:rsidRPr="001D01E3" w:rsidRDefault="001B444F" w:rsidP="003D01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B444F" w:rsidRPr="001D01E3" w14:paraId="590FADA0" w14:textId="77777777" w:rsidTr="003D0137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3DB175A" w14:textId="77777777" w:rsidR="001B444F" w:rsidRPr="001D01E3" w:rsidRDefault="001B444F" w:rsidP="003D013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71B9AD4" w14:textId="77777777" w:rsidR="001B444F" w:rsidRPr="001D01E3" w:rsidRDefault="001B444F" w:rsidP="003D01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4984C192" w14:textId="067608BF" w:rsidR="00586312" w:rsidRPr="00586312" w:rsidRDefault="00586312" w:rsidP="00586312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586312">
        <w:rPr>
          <w:rFonts w:cs="ArialMT-OneByteIdentityH"/>
          <w:color w:val="262626" w:themeColor="text1" w:themeTint="D9"/>
          <w:sz w:val="24"/>
          <w:szCs w:val="24"/>
        </w:rPr>
        <w:t xml:space="preserve">La </w:t>
      </w:r>
      <w:r w:rsidR="00815FE5">
        <w:rPr>
          <w:rFonts w:cs="ArialMT-OneByteIdentityH"/>
          <w:color w:val="262626" w:themeColor="text1" w:themeTint="D9"/>
          <w:sz w:val="24"/>
          <w:szCs w:val="24"/>
        </w:rPr>
        <w:t>s</w:t>
      </w:r>
      <w:r w:rsidRPr="00586312">
        <w:rPr>
          <w:rFonts w:cs="ArialMT-OneByteIdentityH"/>
          <w:color w:val="262626" w:themeColor="text1" w:themeTint="D9"/>
          <w:sz w:val="24"/>
          <w:szCs w:val="24"/>
        </w:rPr>
        <w:t>crivente Autorità, nell’ambito del controllo, ha esaminato i sistemi e le procedure in essere in relazione ai sopraelencati requisiti chiave, compreso un test di conformità su un campione selezionato di operazioni.</w:t>
      </w:r>
    </w:p>
    <w:p w14:paraId="0502CDD7" w14:textId="77777777" w:rsidR="00586312" w:rsidRPr="00586312" w:rsidRDefault="00586312" w:rsidP="00586312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586312">
        <w:rPr>
          <w:rFonts w:cs="ArialMT-OneByteIdentityH"/>
          <w:color w:val="262626" w:themeColor="text1" w:themeTint="D9"/>
          <w:sz w:val="24"/>
          <w:szCs w:val="24"/>
        </w:rPr>
        <w:lastRenderedPageBreak/>
        <w:t>Le operazioni selezionate per le quali si è proceduto ad una verifica documentale nel corso dell’audit in loco sono riportate all’allegato A del presente rapporto.</w:t>
      </w:r>
    </w:p>
    <w:p w14:paraId="579F75BD" w14:textId="77777777" w:rsidR="00FD14B0" w:rsidRPr="00FD14B0" w:rsidRDefault="00A77318" w:rsidP="00FD14B0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>…</w:t>
      </w:r>
      <w:r w:rsidR="00FD14B0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1B74BC30" w14:textId="77777777" w:rsidR="00622CD5" w:rsidRPr="006816FB" w:rsidRDefault="00622CD5" w:rsidP="00451FA1">
      <w:pPr>
        <w:autoSpaceDE w:val="0"/>
        <w:autoSpaceDN w:val="0"/>
        <w:adjustRightInd w:val="0"/>
        <w:spacing w:after="120" w:line="240" w:lineRule="auto"/>
        <w:rPr>
          <w:rFonts w:cs="ArialMT-OneByteIdentityH"/>
          <w:color w:val="262626" w:themeColor="text1" w:themeTint="D9"/>
          <w:sz w:val="24"/>
          <w:szCs w:val="24"/>
        </w:rPr>
      </w:pPr>
    </w:p>
    <w:p w14:paraId="68643FD2" w14:textId="77777777" w:rsidR="006E6A37" w:rsidRPr="006816FB" w:rsidRDefault="006E6A37" w:rsidP="000F5D8C">
      <w:pPr>
        <w:pStyle w:val="Titolo2"/>
        <w:numPr>
          <w:ilvl w:val="1"/>
          <w:numId w:val="12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7" w:name="_Toc91067874"/>
      <w:r w:rsidRPr="006816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7"/>
    </w:p>
    <w:p w14:paraId="68F158F1" w14:textId="77777777" w:rsidR="000D1C82" w:rsidRDefault="000D1C82" w:rsidP="006D41D5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 xml:space="preserve">Le verifiche desk sono state realizzate in </w:t>
      </w:r>
      <w:r w:rsidR="00C43B54">
        <w:rPr>
          <w:rFonts w:cs="ArialMT-OneByteIdentityH"/>
          <w:color w:val="262626" w:themeColor="text1" w:themeTint="D9"/>
          <w:sz w:val="24"/>
          <w:szCs w:val="24"/>
        </w:rPr>
        <w:t>due momenti distinti, precedentemente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 alla visita di Audit e successivamente alla visita di audit.</w:t>
      </w:r>
    </w:p>
    <w:p w14:paraId="0DEE06D9" w14:textId="77777777" w:rsidR="002964BF" w:rsidRDefault="000D1C82" w:rsidP="006D41D5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 xml:space="preserve">La prima verifica è stata realizzata sulla documentazione a disposizione della </w:t>
      </w:r>
      <w:r w:rsidR="002964BF">
        <w:rPr>
          <w:rFonts w:cs="ArialMT-OneByteIdentityH"/>
          <w:color w:val="262626" w:themeColor="text1" w:themeTint="D9"/>
          <w:sz w:val="24"/>
          <w:szCs w:val="24"/>
        </w:rPr>
        <w:t>Scrivente autorità e precisamente:</w:t>
      </w:r>
    </w:p>
    <w:p w14:paraId="7F895884" w14:textId="77777777" w:rsidR="00F12E16" w:rsidRDefault="00A77318" w:rsidP="006D41D5">
      <w:pPr>
        <w:pStyle w:val="Paragrafoelenco"/>
        <w:numPr>
          <w:ilvl w:val="0"/>
          <w:numId w:val="18"/>
        </w:numPr>
        <w:autoSpaceDE w:val="0"/>
        <w:autoSpaceDN w:val="0"/>
        <w:adjustRightInd w:val="0"/>
        <w:ind w:left="0" w:firstLine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5315CE2B" w14:textId="77777777" w:rsidR="00B4530D" w:rsidRDefault="00A77318" w:rsidP="006D41D5">
      <w:pPr>
        <w:pStyle w:val="Paragrafoelenco"/>
        <w:numPr>
          <w:ilvl w:val="0"/>
          <w:numId w:val="18"/>
        </w:numPr>
        <w:autoSpaceDE w:val="0"/>
        <w:autoSpaceDN w:val="0"/>
        <w:adjustRightInd w:val="0"/>
        <w:ind w:left="0" w:firstLine="0"/>
        <w:rPr>
          <w:rFonts w:eastAsia="Times New Roman" w:cs="Arial"/>
          <w:sz w:val="24"/>
          <w:szCs w:val="24"/>
          <w:lang w:eastAsia="it-IT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</w:t>
      </w:r>
    </w:p>
    <w:p w14:paraId="0693182C" w14:textId="77777777" w:rsidR="002964BF" w:rsidRDefault="00483115" w:rsidP="006D41D5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La verifi</w:t>
      </w:r>
      <w:r w:rsidR="005123CB">
        <w:rPr>
          <w:rFonts w:cs="ArialMT-OneByteIdentityH"/>
          <w:bCs/>
          <w:color w:val="262626" w:themeColor="text1" w:themeTint="D9"/>
          <w:sz w:val="24"/>
          <w:szCs w:val="24"/>
        </w:rPr>
        <w:t xml:space="preserve">ca successiva alla visita del </w:t>
      </w:r>
      <w:r w:rsidR="00A77318">
        <w:rPr>
          <w:rFonts w:cs="ArialMT-OneByteIdentityH"/>
          <w:bCs/>
          <w:color w:val="262626" w:themeColor="text1" w:themeTint="D9"/>
          <w:sz w:val="24"/>
          <w:szCs w:val="24"/>
        </w:rPr>
        <w:t>…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 xml:space="preserve"> è stata </w:t>
      </w:r>
      <w:r w:rsidR="00890032">
        <w:rPr>
          <w:rFonts w:cs="ArialMT-OneByteIdentityH"/>
          <w:bCs/>
          <w:color w:val="262626" w:themeColor="text1" w:themeTint="D9"/>
          <w:sz w:val="24"/>
          <w:szCs w:val="24"/>
        </w:rPr>
        <w:t xml:space="preserve">realizzata sulla documentazione </w:t>
      </w:r>
      <w:r w:rsidR="000D3E10">
        <w:rPr>
          <w:rFonts w:cs="ArialMT-OneByteIdentityH"/>
          <w:bCs/>
          <w:color w:val="262626" w:themeColor="text1" w:themeTint="D9"/>
          <w:sz w:val="24"/>
          <w:szCs w:val="24"/>
        </w:rPr>
        <w:t xml:space="preserve">acquisita in via preventiva, su quella acquisita in sede di Audit e inviata </w:t>
      </w:r>
      <w:r w:rsidR="00A77318">
        <w:rPr>
          <w:rFonts w:cs="ArialMT-OneByteIdentityH"/>
          <w:bCs/>
          <w:color w:val="262626" w:themeColor="text1" w:themeTint="D9"/>
          <w:sz w:val="24"/>
          <w:szCs w:val="24"/>
        </w:rPr>
        <w:t>v</w:t>
      </w:r>
      <w:r w:rsidR="000D3E10">
        <w:rPr>
          <w:rFonts w:cs="ArialMT-OneByteIdentityH"/>
          <w:bCs/>
          <w:color w:val="262626" w:themeColor="text1" w:themeTint="D9"/>
          <w:sz w:val="24"/>
          <w:szCs w:val="24"/>
        </w:rPr>
        <w:t xml:space="preserve">ia email, in particolare con riferimento </w:t>
      </w:r>
      <w:r w:rsidR="00A77318">
        <w:rPr>
          <w:rFonts w:cs="ArialMT-OneByteIdentityH"/>
          <w:bCs/>
          <w:color w:val="262626" w:themeColor="text1" w:themeTint="D9"/>
          <w:sz w:val="24"/>
          <w:szCs w:val="24"/>
        </w:rPr>
        <w:t>…</w:t>
      </w:r>
      <w:r w:rsidR="000D3E10">
        <w:rPr>
          <w:rFonts w:cs="ArialMT-OneByteIdentityH"/>
          <w:bCs/>
          <w:color w:val="262626" w:themeColor="text1" w:themeTint="D9"/>
          <w:sz w:val="24"/>
          <w:szCs w:val="24"/>
        </w:rPr>
        <w:t xml:space="preserve">. </w:t>
      </w:r>
    </w:p>
    <w:p w14:paraId="54130D93" w14:textId="77777777" w:rsidR="00FD14B0" w:rsidRDefault="00FD14B0" w:rsidP="008C25AB">
      <w:pPr>
        <w:autoSpaceDE w:val="0"/>
        <w:autoSpaceDN w:val="0"/>
        <w:adjustRightInd w:val="0"/>
        <w:ind w:left="363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79FCA614" w14:textId="77777777" w:rsidR="006E6A37" w:rsidRPr="00D867FB" w:rsidRDefault="006E6A37" w:rsidP="00C41CB8">
      <w:pPr>
        <w:pStyle w:val="Titolo2"/>
        <w:numPr>
          <w:ilvl w:val="1"/>
          <w:numId w:val="12"/>
        </w:numPr>
        <w:spacing w:line="480" w:lineRule="auto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91067875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8"/>
    </w:p>
    <w:p w14:paraId="6C7C39C2" w14:textId="4CB14246" w:rsidR="009B0443" w:rsidRDefault="00567688" w:rsidP="006D41D5">
      <w:pPr>
        <w:autoSpaceDE w:val="0"/>
        <w:autoSpaceDN w:val="0"/>
        <w:adjustRightInd w:val="0"/>
        <w:jc w:val="both"/>
        <w:rPr>
          <w:rFonts w:cs="ArialMT-OneByteIdentityH"/>
          <w:sz w:val="24"/>
          <w:szCs w:val="24"/>
        </w:rPr>
      </w:pPr>
      <w:r w:rsidRPr="00567688">
        <w:rPr>
          <w:rFonts w:cs="ArialMT-OneByteIdentityH"/>
          <w:sz w:val="24"/>
          <w:szCs w:val="24"/>
        </w:rPr>
        <w:t xml:space="preserve">La </w:t>
      </w:r>
      <w:r w:rsidR="00815FE5">
        <w:rPr>
          <w:rFonts w:cs="ArialMT-OneByteIdentityH"/>
          <w:sz w:val="24"/>
          <w:szCs w:val="24"/>
        </w:rPr>
        <w:t>s</w:t>
      </w:r>
      <w:r w:rsidRPr="00567688">
        <w:rPr>
          <w:rFonts w:cs="ArialMT-OneByteIdentityH"/>
          <w:sz w:val="24"/>
          <w:szCs w:val="24"/>
        </w:rPr>
        <w:t xml:space="preserve">crivente Autorità, successivamente all’analisi desk realizzata nella fase di pre-visita di audit, ha svolto il controllo presso </w:t>
      </w:r>
      <w:r w:rsidR="008B02CD" w:rsidRPr="008B02CD">
        <w:rPr>
          <w:rFonts w:cs="ArialMT-OneByteIdentityH"/>
          <w:sz w:val="24"/>
          <w:szCs w:val="24"/>
        </w:rPr>
        <w:t>AGEA Organismo Inter</w:t>
      </w:r>
      <w:r w:rsidR="002D7D90">
        <w:rPr>
          <w:rFonts w:cs="ArialMT-OneByteIdentityH"/>
          <w:sz w:val="24"/>
          <w:szCs w:val="24"/>
        </w:rPr>
        <w:t>medio delegato da</w:t>
      </w:r>
      <w:r w:rsidR="008B02CD" w:rsidRPr="008B02CD">
        <w:rPr>
          <w:rFonts w:cs="ArialMT-OneByteIdentityH"/>
          <w:sz w:val="24"/>
          <w:szCs w:val="24"/>
        </w:rPr>
        <w:t>ll’A</w:t>
      </w:r>
      <w:r w:rsidR="00A77318">
        <w:rPr>
          <w:rFonts w:cs="ArialMT-OneByteIdentityH"/>
          <w:sz w:val="24"/>
          <w:szCs w:val="24"/>
        </w:rPr>
        <w:t>d</w:t>
      </w:r>
      <w:r w:rsidR="008B02CD" w:rsidRPr="008B02CD">
        <w:rPr>
          <w:rFonts w:cs="ArialMT-OneByteIdentityH"/>
          <w:sz w:val="24"/>
          <w:szCs w:val="24"/>
        </w:rPr>
        <w:t>G</w:t>
      </w:r>
      <w:r w:rsidRPr="00567688">
        <w:rPr>
          <w:rFonts w:cs="ArialMT-OneByteIdentityH"/>
          <w:sz w:val="24"/>
          <w:szCs w:val="24"/>
        </w:rPr>
        <w:t xml:space="preserve"> secondo il calendario condiviso. In tale occasione si è completata la </w:t>
      </w:r>
      <w:r w:rsidR="002D7D90">
        <w:rPr>
          <w:rFonts w:cs="ArialMT-OneByteIdentityH"/>
          <w:sz w:val="24"/>
          <w:szCs w:val="24"/>
        </w:rPr>
        <w:t>compilazione delle Check list p</w:t>
      </w:r>
      <w:r w:rsidRPr="00567688">
        <w:rPr>
          <w:rFonts w:cs="ArialMT-OneByteIdentityH"/>
          <w:sz w:val="24"/>
          <w:szCs w:val="24"/>
        </w:rPr>
        <w:t>r</w:t>
      </w:r>
      <w:r w:rsidR="002D7D90">
        <w:rPr>
          <w:rFonts w:cs="ArialMT-OneByteIdentityH"/>
          <w:sz w:val="24"/>
          <w:szCs w:val="24"/>
        </w:rPr>
        <w:t>evista per</w:t>
      </w:r>
      <w:r w:rsidRPr="00567688">
        <w:rPr>
          <w:rFonts w:cs="ArialMT-OneByteIdentityH"/>
          <w:sz w:val="24"/>
          <w:szCs w:val="24"/>
        </w:rPr>
        <w:t xml:space="preserve"> l’Audit di Sistema mediante interviste al personale dell’OI </w:t>
      </w:r>
      <w:r w:rsidR="002D7D90">
        <w:rPr>
          <w:rFonts w:cs="ArialMT-OneByteIdentityH"/>
          <w:sz w:val="24"/>
          <w:szCs w:val="24"/>
        </w:rPr>
        <w:t>indicato nel</w:t>
      </w:r>
      <w:r w:rsidRPr="00567688">
        <w:rPr>
          <w:rFonts w:cs="ArialMT-OneByteIdentityH"/>
          <w:sz w:val="24"/>
          <w:szCs w:val="24"/>
        </w:rPr>
        <w:t xml:space="preserve"> presente rapporto.</w:t>
      </w:r>
    </w:p>
    <w:p w14:paraId="74C0C847" w14:textId="77777777" w:rsidR="00CE4C83" w:rsidRPr="002B7E61" w:rsidRDefault="00CE4C83" w:rsidP="006D41D5">
      <w:pPr>
        <w:autoSpaceDE w:val="0"/>
        <w:autoSpaceDN w:val="0"/>
        <w:adjustRightInd w:val="0"/>
        <w:jc w:val="both"/>
        <w:rPr>
          <w:rFonts w:cs="ArialMT-OneByteIdentityH"/>
          <w:sz w:val="24"/>
          <w:szCs w:val="24"/>
        </w:rPr>
      </w:pPr>
      <w:r w:rsidRPr="002B7E61">
        <w:rPr>
          <w:rFonts w:cs="ArialMT-OneByteIdentityH"/>
          <w:sz w:val="24"/>
          <w:szCs w:val="24"/>
        </w:rPr>
        <w:t>L’analisi condotta in campo ha riguardato:</w:t>
      </w:r>
    </w:p>
    <w:p w14:paraId="22D02EED" w14:textId="77777777" w:rsidR="00CE4C83" w:rsidRDefault="00CE4C83" w:rsidP="006D41D5">
      <w:pPr>
        <w:pStyle w:val="Paragrafoelenco"/>
        <w:numPr>
          <w:ilvl w:val="0"/>
          <w:numId w:val="18"/>
        </w:numPr>
        <w:autoSpaceDE w:val="0"/>
        <w:autoSpaceDN w:val="0"/>
        <w:adjustRightInd w:val="0"/>
        <w:ind w:left="0" w:firstLine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27A4F990" w14:textId="77777777" w:rsidR="00CE4C83" w:rsidRPr="002B7E61" w:rsidRDefault="00CE4C83" w:rsidP="006D41D5">
      <w:pPr>
        <w:pStyle w:val="Paragrafoelenco"/>
        <w:numPr>
          <w:ilvl w:val="0"/>
          <w:numId w:val="18"/>
        </w:numPr>
        <w:autoSpaceDE w:val="0"/>
        <w:autoSpaceDN w:val="0"/>
        <w:adjustRightInd w:val="0"/>
        <w:ind w:left="0" w:firstLine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7F06DD61" w14:textId="77777777" w:rsidR="00CE4C83" w:rsidRPr="00573519" w:rsidRDefault="00CE4C83" w:rsidP="006D41D5">
      <w:pPr>
        <w:autoSpaceDE w:val="0"/>
        <w:autoSpaceDN w:val="0"/>
        <w:adjustRightInd w:val="0"/>
        <w:jc w:val="both"/>
        <w:rPr>
          <w:rFonts w:cs="ArialMT-OneByteIdentityH"/>
          <w:sz w:val="24"/>
          <w:szCs w:val="24"/>
        </w:rPr>
      </w:pPr>
      <w:r w:rsidRPr="00573519">
        <w:rPr>
          <w:rFonts w:cs="ArialMT-OneByteIdentityH"/>
          <w:sz w:val="24"/>
          <w:szCs w:val="24"/>
        </w:rPr>
        <w:t>L’esito delle verifiche sopra richiamate è stato registrato nella Check list di Audit di Sistema e sintetizzato nel successivo capitolo 6.</w:t>
      </w:r>
    </w:p>
    <w:p w14:paraId="4567CACC" w14:textId="77777777" w:rsidR="00BD2FFD" w:rsidRPr="005D1AB1" w:rsidRDefault="00BD2FFD" w:rsidP="00BD2FFD">
      <w:pPr>
        <w:autoSpaceDE w:val="0"/>
        <w:autoSpaceDN w:val="0"/>
        <w:adjustRightInd w:val="0"/>
        <w:ind w:left="426"/>
        <w:rPr>
          <w:rFonts w:cs="ArialMT-OneByteIdentityH"/>
          <w:sz w:val="24"/>
          <w:szCs w:val="24"/>
        </w:rPr>
      </w:pPr>
    </w:p>
    <w:p w14:paraId="39DBD7FD" w14:textId="77777777" w:rsidR="006E6A37" w:rsidRPr="00D867FB" w:rsidRDefault="006E6A37" w:rsidP="000F5D8C">
      <w:pPr>
        <w:pStyle w:val="Titolo2"/>
        <w:numPr>
          <w:ilvl w:val="1"/>
          <w:numId w:val="12"/>
        </w:numPr>
        <w:spacing w:before="0" w:after="120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91067876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9"/>
    </w:p>
    <w:p w14:paraId="41F9E39F" w14:textId="77777777" w:rsidR="002F309E" w:rsidRPr="002F309E" w:rsidRDefault="00C6454F" w:rsidP="00A51E08">
      <w:pPr>
        <w:autoSpaceDE w:val="0"/>
        <w:autoSpaceDN w:val="0"/>
        <w:adjustRightInd w:val="0"/>
        <w:ind w:left="360"/>
        <w:jc w:val="both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</w:t>
      </w:r>
    </w:p>
    <w:p w14:paraId="2A9E1504" w14:textId="77777777" w:rsidR="006E6A37" w:rsidRPr="00D867FB" w:rsidRDefault="00ED16F0" w:rsidP="00621BD7">
      <w:pPr>
        <w:pStyle w:val="Titolo1"/>
        <w:numPr>
          <w:ilvl w:val="0"/>
          <w:numId w:val="12"/>
        </w:numPr>
        <w:spacing w:before="0" w:after="120" w:line="360" w:lineRule="auto"/>
        <w:ind w:left="284" w:hanging="284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0" w:name="_Toc91067877"/>
      <w:r w:rsidRPr="00ED16F0">
        <w:rPr>
          <w:rFonts w:asciiTheme="minorHAnsi" w:hAnsiTheme="minorHAnsi"/>
          <w:b/>
          <w:color w:val="1F4E79" w:themeColor="accent1" w:themeShade="80"/>
          <w:sz w:val="24"/>
          <w:szCs w:val="24"/>
        </w:rPr>
        <w:t>RILIEVI E RACCOMANDAZIONI</w:t>
      </w:r>
      <w:bookmarkEnd w:id="10"/>
    </w:p>
    <w:p w14:paraId="0D991485" w14:textId="77777777" w:rsidR="006E6A37" w:rsidRPr="006816FB" w:rsidRDefault="006E6A37" w:rsidP="00D454F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816FB">
        <w:rPr>
          <w:rFonts w:cs="ArialMT-OneByteIdentityH"/>
          <w:color w:val="262626" w:themeColor="text1" w:themeTint="D9"/>
          <w:sz w:val="24"/>
          <w:szCs w:val="24"/>
        </w:rPr>
        <w:t xml:space="preserve">A seguito delle informazioni raccolte si è proceduto ad una valutazione 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>sul funzionamento del</w:t>
      </w:r>
      <w:r w:rsidR="008E603E">
        <w:rPr>
          <w:rFonts w:cs="ArialMT-OneByteIdentityH"/>
          <w:color w:val="262626" w:themeColor="text1" w:themeTint="D9"/>
          <w:sz w:val="24"/>
          <w:szCs w:val="24"/>
        </w:rPr>
        <w:t xml:space="preserve"> Sistema</w:t>
      </w:r>
      <w:r w:rsidR="00B05DC0" w:rsidRPr="007F2E7C">
        <w:rPr>
          <w:rFonts w:cs="ArialMT-OneByteIdentityH"/>
          <w:color w:val="262626" w:themeColor="text1" w:themeTint="D9"/>
          <w:sz w:val="24"/>
          <w:szCs w:val="24"/>
        </w:rPr>
        <w:t xml:space="preserve"> di Gestione e Controllo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 xml:space="preserve"> attuato </w:t>
      </w:r>
      <w:r w:rsidR="002103C7">
        <w:rPr>
          <w:rFonts w:cs="ArialMT-OneByteIdentityH"/>
          <w:color w:val="262626" w:themeColor="text1" w:themeTint="D9"/>
          <w:sz w:val="24"/>
          <w:szCs w:val="24"/>
        </w:rPr>
        <w:t xml:space="preserve">dall’OI delegato 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d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>a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ll’</w:t>
      </w:r>
      <w:r w:rsidR="00A85B7F">
        <w:rPr>
          <w:rFonts w:cs="ArialMT-OneByteIdentityH"/>
          <w:color w:val="262626" w:themeColor="text1" w:themeTint="D9"/>
          <w:sz w:val="24"/>
          <w:szCs w:val="24"/>
        </w:rPr>
        <w:t xml:space="preserve">AdG 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coinvolto</w:t>
      </w:r>
      <w:r w:rsidRPr="006816FB">
        <w:rPr>
          <w:rFonts w:cs="ArialMT-OneByteIdentityH"/>
          <w:color w:val="262626" w:themeColor="text1" w:themeTint="D9"/>
          <w:sz w:val="24"/>
          <w:szCs w:val="24"/>
        </w:rPr>
        <w:t xml:space="preserve"> nel Programma Operativo oggetto del presente audit.</w:t>
      </w:r>
    </w:p>
    <w:p w14:paraId="44B4F288" w14:textId="65F7C077" w:rsidR="00D3756F" w:rsidRPr="00D3756F" w:rsidRDefault="00D3756F" w:rsidP="00D3756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D3756F">
        <w:rPr>
          <w:rFonts w:cs="ArialMT-OneByteIdentityH"/>
          <w:color w:val="262626" w:themeColor="text1" w:themeTint="D9"/>
          <w:sz w:val="24"/>
          <w:szCs w:val="24"/>
        </w:rPr>
        <w:t>Tale valutazione è stata eseguita secondo la metodologia di valutazione per step prevista dalla Commissione Europea e sulla base della verifica del rispetto dei requisiti chiave previsti dall</w:t>
      </w:r>
      <w:r w:rsidR="004A70CC">
        <w:rPr>
          <w:rFonts w:cs="ArialMT-OneByteIdentityH"/>
          <w:color w:val="262626" w:themeColor="text1" w:themeTint="D9"/>
          <w:sz w:val="24"/>
          <w:szCs w:val="24"/>
        </w:rPr>
        <w:t xml:space="preserve">’art 8 </w:t>
      </w:r>
      <w:r w:rsidR="004A70CC">
        <w:rPr>
          <w:rFonts w:cs="ArialMT-OneByteIdentityH"/>
          <w:color w:val="262626" w:themeColor="text1" w:themeTint="D9"/>
          <w:sz w:val="24"/>
          <w:szCs w:val="24"/>
        </w:rPr>
        <w:lastRenderedPageBreak/>
        <w:t>Re</w:t>
      </w:r>
      <w:r w:rsidRPr="00D3756F">
        <w:rPr>
          <w:rFonts w:cs="ArialMT-OneByteIdentityH"/>
          <w:color w:val="262626" w:themeColor="text1" w:themeTint="D9"/>
          <w:sz w:val="24"/>
          <w:szCs w:val="24"/>
        </w:rPr>
        <w:t xml:space="preserve">golamento (UE) n. 532/2014 che integra il </w:t>
      </w:r>
      <w:r w:rsidR="00815FE5">
        <w:rPr>
          <w:rFonts w:cs="ArialMT-OneByteIdentityH"/>
          <w:color w:val="262626" w:themeColor="text1" w:themeTint="D9"/>
          <w:sz w:val="24"/>
          <w:szCs w:val="24"/>
        </w:rPr>
        <w:t>R</w:t>
      </w:r>
      <w:r w:rsidRPr="00D3756F">
        <w:rPr>
          <w:rFonts w:cs="ArialMT-OneByteIdentityH"/>
          <w:color w:val="262626" w:themeColor="text1" w:themeTint="D9"/>
          <w:sz w:val="24"/>
          <w:szCs w:val="24"/>
        </w:rPr>
        <w:t>egolamento</w:t>
      </w:r>
      <w:r w:rsidR="00815FE5">
        <w:rPr>
          <w:rFonts w:cs="ArialMT-OneByteIdentityH"/>
          <w:color w:val="262626" w:themeColor="text1" w:themeTint="D9"/>
          <w:sz w:val="24"/>
          <w:szCs w:val="24"/>
        </w:rPr>
        <w:t xml:space="preserve"> (UE) n. </w:t>
      </w:r>
      <w:r w:rsidRPr="00D3756F">
        <w:rPr>
          <w:rFonts w:cs="ArialMT-OneByteIdentityH"/>
          <w:color w:val="262626" w:themeColor="text1" w:themeTint="D9"/>
          <w:sz w:val="24"/>
          <w:szCs w:val="24"/>
        </w:rPr>
        <w:t>223/14 e dalla “Guidance on a common methodology for the assessment of management and control systems in the Member States - Programming period 2014-2020” EGESIF_14-0010 del 18/12/2014 ed elencati nel capitolo 3 del presente documento.</w:t>
      </w:r>
    </w:p>
    <w:p w14:paraId="6CC9186E" w14:textId="77777777" w:rsidR="00DB6346" w:rsidRPr="00690CA8" w:rsidRDefault="00DB6346" w:rsidP="00DB634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573519">
        <w:rPr>
          <w:rFonts w:cs="ArialMT-OneByteIdentityH"/>
          <w:color w:val="262626" w:themeColor="text1" w:themeTint="D9"/>
          <w:sz w:val="24"/>
          <w:szCs w:val="24"/>
        </w:rPr>
        <w:t>Per ciascun requisito chiave è stata classificata l’importanza delle raccomandazioni secondo quanto riportato nell’allegato B.</w:t>
      </w:r>
    </w:p>
    <w:p w14:paraId="79BB29AC" w14:textId="77777777" w:rsidR="006E6A37" w:rsidRDefault="006E6A37" w:rsidP="00D3756F"/>
    <w:p w14:paraId="1C3A931D" w14:textId="7E5BB291" w:rsidR="00D3756F" w:rsidRDefault="00D3756F" w:rsidP="00D3756F">
      <w:pPr>
        <w:pStyle w:val="Titolo2"/>
        <w:numPr>
          <w:ilvl w:val="1"/>
          <w:numId w:val="37"/>
        </w:numPr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1" w:name="_Toc91067878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Carenze trasversali ai </w:t>
      </w:r>
      <w:r w:rsidR="005A0D48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</w:t>
      </w:r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equisiti Chiave</w:t>
      </w:r>
      <w:bookmarkEnd w:id="11"/>
    </w:p>
    <w:p w14:paraId="1EDE55E5" w14:textId="5291F759" w:rsidR="00455801" w:rsidRDefault="00455801" w:rsidP="00455801"/>
    <w:p w14:paraId="7EF0D4AA" w14:textId="77777777" w:rsidR="00455801" w:rsidRDefault="00455801" w:rsidP="00455801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..</w:t>
      </w:r>
    </w:p>
    <w:p w14:paraId="781B6D9F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4F49744E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4FFFC4CD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222DDEF7" w14:textId="77777777" w:rsidR="00455801" w:rsidRDefault="00455801" w:rsidP="00455801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54CF722F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355C67B7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3503ADE0" w14:textId="77777777" w:rsidR="00455801" w:rsidRDefault="00455801" w:rsidP="00455801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14:paraId="69322E68" w14:textId="77777777" w:rsidR="00455801" w:rsidRDefault="00455801" w:rsidP="00455801">
      <w:pPr>
        <w:pStyle w:val="Titolo2"/>
        <w:tabs>
          <w:tab w:val="left" w:pos="7503"/>
        </w:tabs>
        <w:ind w:left="426" w:hanging="426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12" w:name="_Toc90190484"/>
      <w:bookmarkStart w:id="13" w:name="_Toc91067879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6.1</w:t>
      </w:r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ab/>
        <w:t>Requisito chiave 1 - Adeguata separazione delle funzioni e sistemi adeguati di predisposizione delle relazioni e di sorveglianza nei casi in cui l'autorità responsabile affidi l'esecuzione dei compiti a un altro organismo.</w:t>
      </w:r>
      <w:bookmarkEnd w:id="12"/>
      <w:bookmarkEnd w:id="13"/>
    </w:p>
    <w:p w14:paraId="452B4949" w14:textId="77777777" w:rsidR="00455801" w:rsidRDefault="00455801" w:rsidP="00455801">
      <w:pPr>
        <w:tabs>
          <w:tab w:val="left" w:pos="7503"/>
        </w:tabs>
      </w:pPr>
    </w:p>
    <w:p w14:paraId="28A758E0" w14:textId="77777777" w:rsidR="00455801" w:rsidRDefault="00455801" w:rsidP="00455801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37095DAC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7D5B5038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33217226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2524F4BF" w14:textId="77777777" w:rsidR="00455801" w:rsidRDefault="00455801" w:rsidP="00455801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15CE0E2B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1D0245BD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7B3A2D63" w14:textId="77777777" w:rsidR="00455801" w:rsidRDefault="00455801" w:rsidP="00455801">
      <w:pPr>
        <w:tabs>
          <w:tab w:val="left" w:pos="7503"/>
        </w:tabs>
        <w:rPr>
          <w:rFonts w:ascii="Calibri" w:hAnsi="Calibri" w:cs="Calibri"/>
          <w:sz w:val="24"/>
          <w:szCs w:val="24"/>
        </w:rPr>
      </w:pPr>
    </w:p>
    <w:p w14:paraId="01EC24FB" w14:textId="77777777" w:rsidR="00455801" w:rsidRDefault="00455801" w:rsidP="00455801">
      <w:pPr>
        <w:pStyle w:val="Titolo2"/>
        <w:numPr>
          <w:ilvl w:val="1"/>
          <w:numId w:val="43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14" w:name="_Toc507603332"/>
      <w:bookmarkStart w:id="15" w:name="_Toc90190485"/>
      <w:bookmarkStart w:id="16" w:name="_Toc91067880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2 - Selezione appropriata delle operazioni</w:t>
      </w:r>
      <w:bookmarkEnd w:id="14"/>
      <w:bookmarkEnd w:id="15"/>
      <w:bookmarkEnd w:id="16"/>
    </w:p>
    <w:p w14:paraId="5B5367F4" w14:textId="77777777" w:rsidR="00455801" w:rsidRDefault="00455801" w:rsidP="00455801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</w:rPr>
        <w:t>…</w:t>
      </w:r>
      <w:r>
        <w:rPr>
          <w:rFonts w:ascii="Calibri" w:hAnsi="Calibri" w:cs="Calibri"/>
          <w:b/>
          <w:color w:val="FFFFFF"/>
          <w:sz w:val="24"/>
          <w:szCs w:val="24"/>
        </w:rPr>
        <w:t xml:space="preserve"> Rilievo n. …</w:t>
      </w:r>
    </w:p>
    <w:p w14:paraId="29C7F361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76D0A4C1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Raccomandazione</w:t>
      </w:r>
    </w:p>
    <w:p w14:paraId="3D4D7C1F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609F7C6A" w14:textId="77777777" w:rsidR="00455801" w:rsidRDefault="00455801" w:rsidP="00455801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6174CF77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5947E3B7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35F7DB5E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  <w:b w:val="0"/>
        </w:rPr>
      </w:pPr>
    </w:p>
    <w:p w14:paraId="00A7709B" w14:textId="77777777" w:rsidR="00455801" w:rsidRDefault="00455801" w:rsidP="00455801">
      <w:pPr>
        <w:tabs>
          <w:tab w:val="left" w:pos="750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lang w:eastAsia="it-IT"/>
        </w:rPr>
      </w:pPr>
    </w:p>
    <w:p w14:paraId="32979A6A" w14:textId="77777777" w:rsidR="00455801" w:rsidRDefault="00455801" w:rsidP="00455801">
      <w:pPr>
        <w:pStyle w:val="Titolo2"/>
        <w:numPr>
          <w:ilvl w:val="1"/>
          <w:numId w:val="43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17" w:name="_Toc507603333"/>
      <w:bookmarkStart w:id="18" w:name="_Toc90190486"/>
      <w:bookmarkStart w:id="19" w:name="_Toc91067881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3 - Informazioni adeguate ai beneficiari sulle condizioni applicabili in relazione alle operazioni selezionate</w:t>
      </w:r>
      <w:bookmarkEnd w:id="17"/>
      <w:bookmarkEnd w:id="18"/>
      <w:bookmarkEnd w:id="19"/>
    </w:p>
    <w:p w14:paraId="7D0B9F82" w14:textId="77777777" w:rsidR="00455801" w:rsidRDefault="00455801" w:rsidP="00455801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</w:rPr>
        <w:t>…</w:t>
      </w:r>
      <w:r>
        <w:rPr>
          <w:rFonts w:ascii="Calibri" w:hAnsi="Calibri" w:cs="Calibri"/>
          <w:b/>
          <w:color w:val="FFFFFF"/>
          <w:sz w:val="24"/>
          <w:szCs w:val="24"/>
        </w:rPr>
        <w:t xml:space="preserve"> Rilievo n. …</w:t>
      </w:r>
    </w:p>
    <w:p w14:paraId="41F3431D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2C627B97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592C1157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0AA22D5F" w14:textId="77777777" w:rsidR="00455801" w:rsidRDefault="00455801" w:rsidP="00455801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0AB3452B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1A714A2E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07378C19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eastAsiaTheme="majorEastAsia" w:hAnsi="Calibri" w:cs="Calibri"/>
          <w:b w:val="0"/>
          <w:i/>
          <w:color w:val="1F4E79" w:themeColor="accent1" w:themeShade="80"/>
        </w:rPr>
      </w:pPr>
    </w:p>
    <w:p w14:paraId="79065633" w14:textId="77777777" w:rsidR="00455801" w:rsidRDefault="00455801" w:rsidP="00455801">
      <w:pPr>
        <w:pStyle w:val="Titolo2"/>
        <w:numPr>
          <w:ilvl w:val="1"/>
          <w:numId w:val="43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0" w:name="_Toc90190487"/>
      <w:bookmarkStart w:id="21" w:name="_Toc91067882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4 - Adeguate verifiche di gestione</w:t>
      </w:r>
      <w:bookmarkEnd w:id="20"/>
      <w:bookmarkEnd w:id="21"/>
    </w:p>
    <w:p w14:paraId="0325C86F" w14:textId="77777777" w:rsidR="00455801" w:rsidRDefault="00455801" w:rsidP="00455801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bookmarkStart w:id="22" w:name="_Toc507603335"/>
      <w:r>
        <w:rPr>
          <w:rFonts w:asciiTheme="majorHAnsi" w:eastAsiaTheme="majorEastAsia" w:hAnsiTheme="majorHAnsi" w:cstheme="majorBidi"/>
          <w:b/>
          <w:color w:val="2E74B5" w:themeColor="accent1" w:themeShade="BF"/>
        </w:rPr>
        <w:t>…</w:t>
      </w:r>
      <w:r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5B86FEFF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  <w:color w:val="FFFFFF"/>
        </w:rPr>
        <w:t>.</w:t>
      </w:r>
      <w:r>
        <w:rPr>
          <w:rFonts w:ascii="Calibri" w:hAnsi="Calibri" w:cs="Calibri"/>
        </w:rPr>
        <w:t xml:space="preserve">Carenza </w:t>
      </w:r>
    </w:p>
    <w:p w14:paraId="64F17113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1D8BE116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1A46D426" w14:textId="77777777" w:rsidR="00455801" w:rsidRDefault="00455801" w:rsidP="00455801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2A457066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44F5D48B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25E7AA05" w14:textId="77777777" w:rsidR="00455801" w:rsidRDefault="00455801" w:rsidP="00455801">
      <w:pPr>
        <w:tabs>
          <w:tab w:val="left" w:pos="7503"/>
        </w:tabs>
        <w:rPr>
          <w:rFonts w:asciiTheme="majorHAnsi" w:eastAsiaTheme="majorEastAsia" w:hAnsiTheme="majorHAnsi" w:cstheme="majorBidi"/>
          <w:b/>
          <w:color w:val="2E74B5" w:themeColor="accent1" w:themeShade="BF"/>
        </w:rPr>
      </w:pPr>
    </w:p>
    <w:p w14:paraId="43724D45" w14:textId="77777777" w:rsidR="00455801" w:rsidRDefault="00455801" w:rsidP="00455801">
      <w:pPr>
        <w:pStyle w:val="Titolo2"/>
        <w:numPr>
          <w:ilvl w:val="1"/>
          <w:numId w:val="43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3" w:name="_Toc90190488"/>
      <w:bookmarkStart w:id="24" w:name="_Toc91067883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5 - Esistenza di un sistema efficace idoneo ad assicurare che tutti i documenti relativi alle spese e agli audit siano conservati per garantire un'adeguata pista di controllo</w:t>
      </w:r>
      <w:bookmarkEnd w:id="22"/>
      <w:bookmarkEnd w:id="23"/>
      <w:bookmarkEnd w:id="24"/>
    </w:p>
    <w:p w14:paraId="130B2689" w14:textId="77777777" w:rsidR="00455801" w:rsidRDefault="00455801" w:rsidP="00455801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color w:val="2E74B5" w:themeColor="accent1" w:themeShade="BF"/>
        </w:rPr>
        <w:t>….</w:t>
      </w:r>
      <w:r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2DD220C6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71401EF3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43F03402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Importanza della raccomandazione</w:t>
      </w:r>
    </w:p>
    <w:p w14:paraId="71080192" w14:textId="77777777" w:rsidR="00455801" w:rsidRDefault="00455801" w:rsidP="00455801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5B313DDE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0B1F42FF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4959DFD7" w14:textId="77777777" w:rsidR="00455801" w:rsidRDefault="00455801" w:rsidP="00455801">
      <w:pPr>
        <w:tabs>
          <w:tab w:val="left" w:pos="7503"/>
        </w:tabs>
        <w:rPr>
          <w:rFonts w:asciiTheme="majorHAnsi" w:eastAsiaTheme="majorEastAsia" w:hAnsiTheme="majorHAnsi" w:cstheme="majorBidi"/>
          <w:b/>
          <w:color w:val="2E74B5" w:themeColor="accent1" w:themeShade="BF"/>
        </w:rPr>
      </w:pPr>
    </w:p>
    <w:p w14:paraId="17ED2595" w14:textId="77777777" w:rsidR="00455801" w:rsidRDefault="00455801" w:rsidP="00455801">
      <w:pPr>
        <w:pStyle w:val="Titolo2"/>
        <w:numPr>
          <w:ilvl w:val="1"/>
          <w:numId w:val="43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5" w:name="_Toc90190489"/>
      <w:bookmarkStart w:id="26" w:name="_Toc91067884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6 - Sistema affidabile di raccolta, registrazione e conservazione dei dati a fini di sorveglianza, valutazione, gestione finanziaria, verifica e audit, collegato anche ai sistemi per lo scambio elettronico di dati con i beneficiari</w:t>
      </w:r>
      <w:bookmarkEnd w:id="25"/>
      <w:bookmarkEnd w:id="26"/>
    </w:p>
    <w:p w14:paraId="7FC77CDF" w14:textId="77777777" w:rsidR="00455801" w:rsidRDefault="00455801" w:rsidP="00455801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color w:val="2E74B5" w:themeColor="accent1" w:themeShade="BF"/>
        </w:rPr>
        <w:t>….</w:t>
      </w:r>
      <w:r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230E7C9C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7DCF416A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130D6A0F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04AA8051" w14:textId="77777777" w:rsidR="00455801" w:rsidRDefault="00455801" w:rsidP="00455801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1C09661D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2F9F3357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09814B0E" w14:textId="77777777" w:rsidR="00455801" w:rsidRDefault="00455801" w:rsidP="00455801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4028FF46" w14:textId="77777777" w:rsidR="00455801" w:rsidRDefault="00455801" w:rsidP="00455801">
      <w:pPr>
        <w:pStyle w:val="Titolo2"/>
        <w:numPr>
          <w:ilvl w:val="1"/>
          <w:numId w:val="43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7" w:name="_Toc90190490"/>
      <w:bookmarkStart w:id="28" w:name="_Toc91067885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7 - Efficace attuazione di misure antifrode proporzionate</w:t>
      </w:r>
      <w:bookmarkEnd w:id="27"/>
      <w:bookmarkEnd w:id="28"/>
    </w:p>
    <w:p w14:paraId="7FD5FA31" w14:textId="77777777" w:rsidR="00455801" w:rsidRDefault="00455801" w:rsidP="00455801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color w:val="2E74B5" w:themeColor="accent1" w:themeShade="BF"/>
        </w:rPr>
        <w:t>….</w:t>
      </w:r>
      <w:r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4EEC1ADE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52CF943C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0076969F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607CF68D" w14:textId="77777777" w:rsidR="00455801" w:rsidRDefault="00455801" w:rsidP="00455801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350B602F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1075ABAA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0D476244" w14:textId="77777777" w:rsidR="00455801" w:rsidRDefault="00455801" w:rsidP="00455801">
      <w:pPr>
        <w:tabs>
          <w:tab w:val="left" w:pos="7503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06918573" w14:textId="77777777" w:rsidR="00455801" w:rsidRDefault="00455801" w:rsidP="00455801">
      <w:pPr>
        <w:pStyle w:val="Titolo2"/>
        <w:numPr>
          <w:ilvl w:val="1"/>
          <w:numId w:val="43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9" w:name="_Toc507603338"/>
      <w:bookmarkStart w:id="30" w:name="_Toc90190491"/>
      <w:bookmarkStart w:id="31" w:name="_Toc91067886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8 - Procedure appropriate per preparare la dichiarazione di gestione e il riepilogo annuale delle relazioni finali di audit e dei controlli effettuati Carenza</w:t>
      </w:r>
      <w:bookmarkEnd w:id="29"/>
      <w:bookmarkEnd w:id="30"/>
      <w:bookmarkEnd w:id="31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 xml:space="preserve"> </w:t>
      </w:r>
    </w:p>
    <w:p w14:paraId="17B94FD7" w14:textId="77777777" w:rsidR="00455801" w:rsidRDefault="00455801" w:rsidP="00455801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 xml:space="preserve"> Rilievo n. …</w:t>
      </w:r>
    </w:p>
    <w:p w14:paraId="3B38B463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  <w:color w:val="FFFFFF"/>
        </w:rPr>
        <w:t>i</w:t>
      </w:r>
      <w:r>
        <w:rPr>
          <w:rFonts w:ascii="Calibri" w:hAnsi="Calibri" w:cs="Calibri"/>
        </w:rPr>
        <w:t xml:space="preserve"> Carenza </w:t>
      </w:r>
    </w:p>
    <w:p w14:paraId="096D062C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36926F0C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2ABAE784" w14:textId="77777777" w:rsidR="00455801" w:rsidRDefault="00455801" w:rsidP="00455801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5F5089B8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Analisi delle controdeduzioni da parte dell’AdA</w:t>
      </w:r>
    </w:p>
    <w:p w14:paraId="2FC03EB9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7D3301BD" w14:textId="77777777" w:rsidR="00455801" w:rsidRDefault="00455801" w:rsidP="00455801">
      <w:pPr>
        <w:tabs>
          <w:tab w:val="left" w:pos="7503"/>
        </w:tabs>
        <w:spacing w:after="0" w:line="240" w:lineRule="auto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l</w:t>
      </w:r>
    </w:p>
    <w:p w14:paraId="28D6BB41" w14:textId="64D716E1" w:rsidR="00455801" w:rsidRDefault="00455801" w:rsidP="003103E1">
      <w:pPr>
        <w:pStyle w:val="Titolo1"/>
        <w:numPr>
          <w:ilvl w:val="0"/>
          <w:numId w:val="43"/>
        </w:numPr>
        <w:tabs>
          <w:tab w:val="left" w:pos="7503"/>
        </w:tabs>
        <w:spacing w:line="240" w:lineRule="auto"/>
        <w:rPr>
          <w:rFonts w:ascii="Calibri" w:hAnsi="Calibri" w:cs="Calibri"/>
          <w:b/>
          <w:color w:val="1F4E79" w:themeColor="accent1" w:themeShade="80"/>
          <w:sz w:val="24"/>
          <w:szCs w:val="24"/>
        </w:rPr>
      </w:pPr>
      <w:bookmarkStart w:id="32" w:name="_Toc90190492"/>
      <w:bookmarkStart w:id="33" w:name="_Toc91067887"/>
      <w:r>
        <w:rPr>
          <w:rFonts w:ascii="Calibri" w:hAnsi="Calibri" w:cs="Calibri"/>
          <w:b/>
          <w:color w:val="1F4E79" w:themeColor="accent1" w:themeShade="80"/>
          <w:sz w:val="24"/>
          <w:szCs w:val="24"/>
        </w:rPr>
        <w:t>PARERE</w:t>
      </w:r>
      <w:bookmarkEnd w:id="32"/>
      <w:bookmarkEnd w:id="33"/>
      <w:r>
        <w:rPr>
          <w:rFonts w:ascii="Calibri" w:hAnsi="Calibri" w:cs="Calibri"/>
          <w:b/>
          <w:color w:val="1F4E79" w:themeColor="accent1" w:themeShade="80"/>
          <w:sz w:val="24"/>
          <w:szCs w:val="24"/>
        </w:rPr>
        <w:t xml:space="preserve"> </w:t>
      </w:r>
    </w:p>
    <w:p w14:paraId="7A0A9C4F" w14:textId="77777777" w:rsidR="003103E1" w:rsidRDefault="003103E1" w:rsidP="00455801">
      <w:pPr>
        <w:tabs>
          <w:tab w:val="left" w:pos="7503"/>
        </w:tabs>
        <w:autoSpaceDE w:val="0"/>
        <w:autoSpaceDN w:val="0"/>
        <w:adjustRightInd w:val="0"/>
        <w:jc w:val="both"/>
        <w:rPr>
          <w:rFonts w:ascii="Calibri" w:hAnsi="Calibri" w:cs="Calibri"/>
          <w:b/>
          <w:sz w:val="24"/>
          <w:szCs w:val="24"/>
        </w:rPr>
      </w:pPr>
    </w:p>
    <w:p w14:paraId="011E4429" w14:textId="6CF3BA48" w:rsidR="003103E1" w:rsidRPr="003103E1" w:rsidRDefault="003103E1" w:rsidP="003103E1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03E1">
        <w:rPr>
          <w:rFonts w:ascii="Calibri" w:eastAsia="Times New Roman" w:hAnsi="Calibri" w:cs="Calibri"/>
          <w:b/>
          <w:bCs/>
          <w:color w:val="212121"/>
          <w:sz w:val="24"/>
          <w:szCs w:val="24"/>
          <w:lang w:eastAsia="it-IT"/>
        </w:rPr>
        <w:t>Con rilievi:</w:t>
      </w:r>
      <w:r w:rsidRPr="003103E1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 In base alle attività di audit svolte secondo quanto illustrato nella sezione 4 del rapporto di audit i revisori hanno ottenuto una ragionevole garanzia in merito al corretto funzionamento del sistema di gestione e di controllo di cui si è dotato l’</w:t>
      </w:r>
      <w:r w:rsidR="008716C1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OI </w:t>
      </w:r>
      <w:r w:rsidRPr="003103E1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AdG, ad eccezione dei requisiti chiave per i quali sono stati riportate le carenze e le rispettive raccomandazione nella sezione 6 del presente rapporto:</w:t>
      </w:r>
    </w:p>
    <w:p w14:paraId="01298CF9" w14:textId="77777777" w:rsidR="003103E1" w:rsidRPr="003103E1" w:rsidRDefault="003103E1" w:rsidP="003103E1">
      <w:pPr>
        <w:numPr>
          <w:ilvl w:val="0"/>
          <w:numId w:val="45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03E1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</w:t>
      </w:r>
      <w:r w:rsidRPr="003103E1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3211E927" w14:textId="77777777" w:rsidR="003103E1" w:rsidRPr="003103E1" w:rsidRDefault="003103E1" w:rsidP="003103E1">
      <w:pPr>
        <w:numPr>
          <w:ilvl w:val="0"/>
          <w:numId w:val="45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03E1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2</w:t>
      </w:r>
      <w:r w:rsidRPr="003103E1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Selezione appropriata delle operazioni;</w:t>
      </w:r>
    </w:p>
    <w:p w14:paraId="742A4116" w14:textId="77777777" w:rsidR="003103E1" w:rsidRPr="003103E1" w:rsidRDefault="003103E1" w:rsidP="003103E1">
      <w:pPr>
        <w:numPr>
          <w:ilvl w:val="0"/>
          <w:numId w:val="45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03E1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4</w:t>
      </w:r>
      <w:r w:rsidRPr="003103E1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Verifiche di gestione adeguate;</w:t>
      </w:r>
    </w:p>
    <w:p w14:paraId="140FD83A" w14:textId="77777777" w:rsidR="003103E1" w:rsidRPr="003103E1" w:rsidRDefault="003103E1" w:rsidP="003103E1">
      <w:pPr>
        <w:numPr>
          <w:ilvl w:val="0"/>
          <w:numId w:val="45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03E1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5</w:t>
      </w:r>
      <w:r w:rsidRPr="003103E1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Esistenza di un sistema efficace idoneo ad assicurare che tutti i documenti relativi alle spese e agli audit</w:t>
      </w:r>
      <w:r w:rsidRPr="003103E1">
        <w:rPr>
          <w:rFonts w:ascii="Verdana" w:hAnsi="Verdana"/>
          <w:color w:val="000000"/>
          <w:sz w:val="20"/>
          <w:szCs w:val="20"/>
        </w:rPr>
        <w:t xml:space="preserve"> siano conservati per garantire un'adeguata pista di controllo;</w:t>
      </w:r>
    </w:p>
    <w:p w14:paraId="3EE6E23E" w14:textId="77777777" w:rsidR="003103E1" w:rsidRPr="003103E1" w:rsidRDefault="003103E1" w:rsidP="003103E1">
      <w:pPr>
        <w:numPr>
          <w:ilvl w:val="0"/>
          <w:numId w:val="45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03E1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6</w:t>
      </w:r>
      <w:r w:rsidRPr="003103E1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3A822EB4" w14:textId="77777777" w:rsidR="003103E1" w:rsidRPr="003103E1" w:rsidRDefault="003103E1" w:rsidP="003103E1">
      <w:pPr>
        <w:numPr>
          <w:ilvl w:val="0"/>
          <w:numId w:val="45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03E1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7</w:t>
      </w:r>
      <w:r w:rsidRPr="003103E1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Efficace attuazione di misure antifrode proporzionate;</w:t>
      </w:r>
    </w:p>
    <w:p w14:paraId="2F46827D" w14:textId="77777777" w:rsidR="003103E1" w:rsidRPr="003103E1" w:rsidRDefault="003103E1" w:rsidP="003103E1">
      <w:pPr>
        <w:numPr>
          <w:ilvl w:val="0"/>
          <w:numId w:val="45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03E1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8</w:t>
      </w:r>
      <w:r w:rsidRPr="003103E1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- Procedure appropriate per preparare la dichiarazione di gestione e il riepilogo annuale delle relazioni finali di audit e dei controlli effettuati.</w:t>
      </w:r>
    </w:p>
    <w:p w14:paraId="3F08B9BF" w14:textId="77777777" w:rsidR="003103E1" w:rsidRPr="003103E1" w:rsidRDefault="003103E1" w:rsidP="003103E1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03E1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4CCAA10A" w14:textId="77777777" w:rsidR="003103E1" w:rsidRPr="003103E1" w:rsidRDefault="003103E1" w:rsidP="003103E1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03E1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garanzia, associati a ciascun Requisito Chiave analizzato,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3103E1" w:rsidRPr="003103E1" w14:paraId="3B96CF0C" w14:textId="77777777" w:rsidTr="00CC34E2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1490CF82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3103E1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12755DA9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3103E1">
              <w:rPr>
                <w:rFonts w:cs="Calibri"/>
                <w:b/>
              </w:rPr>
              <w:t>Categoria di Funzionamento</w:t>
            </w:r>
          </w:p>
        </w:tc>
      </w:tr>
      <w:tr w:rsidR="003103E1" w:rsidRPr="003103E1" w14:paraId="770B10B9" w14:textId="77777777" w:rsidTr="00CC34E2">
        <w:tc>
          <w:tcPr>
            <w:tcW w:w="4394" w:type="dxa"/>
            <w:shd w:val="clear" w:color="auto" w:fill="auto"/>
            <w:vAlign w:val="center"/>
          </w:tcPr>
          <w:p w14:paraId="2391D11C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103E1">
              <w:rPr>
                <w:rFonts w:cs="Calibri"/>
                <w:b/>
                <w:i/>
              </w:rPr>
              <w:t>Requisito chiave 1 - Adeguata separazione delle funzioni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C0FD92B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103E1">
              <w:rPr>
                <w:rFonts w:cs="Calibri"/>
                <w:b/>
              </w:rPr>
              <w:t>Categoria x:</w:t>
            </w:r>
          </w:p>
        </w:tc>
      </w:tr>
      <w:tr w:rsidR="003103E1" w:rsidRPr="003103E1" w14:paraId="6F694365" w14:textId="77777777" w:rsidTr="00CC34E2">
        <w:tc>
          <w:tcPr>
            <w:tcW w:w="4394" w:type="dxa"/>
            <w:shd w:val="clear" w:color="auto" w:fill="auto"/>
            <w:vAlign w:val="center"/>
          </w:tcPr>
          <w:p w14:paraId="7E8D7BB2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103E1">
              <w:rPr>
                <w:rFonts w:cs="Calibri"/>
                <w:b/>
                <w:i/>
              </w:rPr>
              <w:t>Requisito chiave 2 - Adeguate procedure per la selezione delle operazioni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4CF4A7C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103E1">
              <w:rPr>
                <w:rFonts w:cs="Calibri"/>
                <w:b/>
              </w:rPr>
              <w:t xml:space="preserve">Categoria x: </w:t>
            </w:r>
          </w:p>
        </w:tc>
      </w:tr>
      <w:tr w:rsidR="003103E1" w:rsidRPr="003103E1" w14:paraId="47E38347" w14:textId="77777777" w:rsidTr="00CC34E2">
        <w:tc>
          <w:tcPr>
            <w:tcW w:w="4394" w:type="dxa"/>
            <w:shd w:val="clear" w:color="auto" w:fill="auto"/>
            <w:vAlign w:val="center"/>
          </w:tcPr>
          <w:p w14:paraId="344B7D6B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103E1">
              <w:rPr>
                <w:rFonts w:cs="Calibri"/>
                <w:b/>
                <w:i/>
              </w:rPr>
              <w:t>Requisito chiave 3 - Adeguata informazione e strategia per fornire assistenza ai Beneficiari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F1731EF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103E1">
              <w:rPr>
                <w:rFonts w:cs="Calibri"/>
                <w:b/>
              </w:rPr>
              <w:t xml:space="preserve">Categoria x: </w:t>
            </w:r>
          </w:p>
        </w:tc>
      </w:tr>
      <w:tr w:rsidR="003103E1" w:rsidRPr="003103E1" w14:paraId="0B6DF15A" w14:textId="77777777" w:rsidTr="00CC34E2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7E301261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103E1">
              <w:rPr>
                <w:rFonts w:cs="Calibri"/>
                <w:b/>
                <w:i/>
              </w:rPr>
              <w:t>Requisito chiave 4 - Adeguate verifiche di gestione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53E2068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103E1">
              <w:rPr>
                <w:rFonts w:cs="Calibri"/>
                <w:b/>
              </w:rPr>
              <w:t xml:space="preserve">Categoria x: </w:t>
            </w:r>
          </w:p>
        </w:tc>
      </w:tr>
      <w:tr w:rsidR="003103E1" w:rsidRPr="003103E1" w14:paraId="2B262FCA" w14:textId="77777777" w:rsidTr="00CC34E2">
        <w:tc>
          <w:tcPr>
            <w:tcW w:w="4394" w:type="dxa"/>
            <w:shd w:val="clear" w:color="auto" w:fill="auto"/>
            <w:vAlign w:val="center"/>
          </w:tcPr>
          <w:p w14:paraId="13D0CCAF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103E1">
              <w:rPr>
                <w:rFonts w:cs="Calibri"/>
                <w:b/>
                <w:i/>
              </w:rPr>
              <w:t xml:space="preserve">Requisito chiave 5 - Piste di controllo </w:t>
            </w:r>
            <w:r w:rsidRPr="003103E1">
              <w:rPr>
                <w:rFonts w:cs="Calibri"/>
                <w:b/>
                <w:i/>
              </w:rPr>
              <w:lastRenderedPageBreak/>
              <w:t>adeguate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C4917E3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103E1">
              <w:rPr>
                <w:rFonts w:cs="Calibri"/>
                <w:b/>
              </w:rPr>
              <w:lastRenderedPageBreak/>
              <w:t xml:space="preserve">Categoria x: </w:t>
            </w:r>
          </w:p>
        </w:tc>
      </w:tr>
      <w:tr w:rsidR="003103E1" w:rsidRPr="003103E1" w14:paraId="4B1F8086" w14:textId="77777777" w:rsidTr="00CC34E2">
        <w:tc>
          <w:tcPr>
            <w:tcW w:w="4394" w:type="dxa"/>
            <w:shd w:val="clear" w:color="auto" w:fill="auto"/>
            <w:vAlign w:val="center"/>
          </w:tcPr>
          <w:p w14:paraId="7304276E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103E1">
              <w:rPr>
                <w:rFonts w:cs="Calibri"/>
                <w:b/>
                <w:i/>
              </w:rPr>
              <w:t>Requisito chiave 6 – Sistema affidabile di raccolta, registrazione e conservazione dei dati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699902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103E1">
              <w:rPr>
                <w:rFonts w:cs="Calibri"/>
                <w:b/>
              </w:rPr>
              <w:t xml:space="preserve">Categoria x: </w:t>
            </w:r>
          </w:p>
        </w:tc>
      </w:tr>
      <w:tr w:rsidR="003103E1" w:rsidRPr="003103E1" w14:paraId="57A919DD" w14:textId="77777777" w:rsidTr="00CC34E2">
        <w:tc>
          <w:tcPr>
            <w:tcW w:w="4394" w:type="dxa"/>
            <w:shd w:val="clear" w:color="auto" w:fill="auto"/>
            <w:vAlign w:val="center"/>
          </w:tcPr>
          <w:p w14:paraId="12926143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103E1">
              <w:rPr>
                <w:rFonts w:cs="Calibri"/>
                <w:b/>
                <w:i/>
              </w:rPr>
              <w:t>Requisito chiave 7 – Efficace attuazione di misure antifrode proporzionate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4A9F859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103E1">
              <w:rPr>
                <w:rFonts w:cs="Calibri"/>
                <w:b/>
              </w:rPr>
              <w:t xml:space="preserve">Categoria </w:t>
            </w:r>
            <w:bookmarkStart w:id="34" w:name="_Hlk14168372"/>
            <w:r w:rsidRPr="003103E1">
              <w:rPr>
                <w:rFonts w:cs="Calibri"/>
                <w:b/>
              </w:rPr>
              <w:t xml:space="preserve">x: </w:t>
            </w:r>
            <w:bookmarkEnd w:id="34"/>
          </w:p>
        </w:tc>
      </w:tr>
      <w:tr w:rsidR="003103E1" w:rsidRPr="003103E1" w14:paraId="62E86726" w14:textId="77777777" w:rsidTr="00CC34E2">
        <w:tc>
          <w:tcPr>
            <w:tcW w:w="4394" w:type="dxa"/>
            <w:shd w:val="clear" w:color="auto" w:fill="auto"/>
            <w:vAlign w:val="center"/>
          </w:tcPr>
          <w:p w14:paraId="0D522195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103E1">
              <w:rPr>
                <w:rFonts w:cs="Calibri"/>
                <w:b/>
                <w:i/>
              </w:rPr>
              <w:t>Requisito chiave 8 - Procedure appropriate per preparare la dichiarazione di gestione e il riepilogo annuale delle relazioni finali di audit e dei controlli effettuati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2DF12FE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</w:rPr>
            </w:pPr>
            <w:r w:rsidRPr="003103E1">
              <w:rPr>
                <w:rFonts w:cs="Calibri"/>
                <w:b/>
              </w:rPr>
              <w:t xml:space="preserve">Categoria x: </w:t>
            </w:r>
          </w:p>
        </w:tc>
      </w:tr>
    </w:tbl>
    <w:p w14:paraId="08CA0496" w14:textId="77777777" w:rsidR="003103E1" w:rsidRPr="003103E1" w:rsidRDefault="003103E1" w:rsidP="003103E1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</w:p>
    <w:p w14:paraId="491E918F" w14:textId="77777777" w:rsidR="003103E1" w:rsidRPr="003103E1" w:rsidRDefault="003103E1" w:rsidP="003103E1">
      <w:pPr>
        <w:jc w:val="both"/>
        <w:rPr>
          <w:sz w:val="24"/>
          <w:szCs w:val="24"/>
        </w:rPr>
      </w:pPr>
      <w:r w:rsidRPr="003103E1">
        <w:rPr>
          <w:sz w:val="24"/>
          <w:szCs w:val="24"/>
        </w:rPr>
        <w:t xml:space="preserve">Il livello di garanzia ottenuto può essere classificato nella </w:t>
      </w:r>
      <w:r w:rsidRPr="003103E1">
        <w:rPr>
          <w:b/>
          <w:sz w:val="24"/>
          <w:szCs w:val="24"/>
        </w:rPr>
        <w:t>categoria</w:t>
      </w:r>
      <w:r w:rsidRPr="003103E1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36413A8A" w14:textId="77777777" w:rsidR="003103E1" w:rsidRPr="003103E1" w:rsidRDefault="003103E1" w:rsidP="003103E1">
      <w:pPr>
        <w:jc w:val="both"/>
        <w:rPr>
          <w:sz w:val="24"/>
          <w:szCs w:val="24"/>
        </w:rPr>
      </w:pPr>
      <w:r w:rsidRPr="003103E1">
        <w:rPr>
          <w:sz w:val="24"/>
          <w:szCs w:val="24"/>
        </w:rPr>
        <w:t>Si richiede all’Amministrazione in oggetto di comunicare alla scrivente Autorità le proprie controdeduzioni e/o a comunicare le eventuali azioni poste in essere in relazione alle raccomandazioni espresse nel capitolo 6 del presente Rapporto rispetto ai requisiti chiave entro il xx/xx/xxxx.</w:t>
      </w:r>
    </w:p>
    <w:p w14:paraId="30FDB58F" w14:textId="33E1FBD3" w:rsidR="003103E1" w:rsidRPr="003103E1" w:rsidRDefault="002F230B" w:rsidP="003103E1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14:paraId="4768E702" w14:textId="14D16BE2" w:rsidR="002F230B" w:rsidRPr="002F230B" w:rsidRDefault="002F230B" w:rsidP="002F230B">
      <w:pPr>
        <w:widowControl w:val="0"/>
        <w:autoSpaceDE w:val="0"/>
        <w:autoSpaceDN w:val="0"/>
        <w:spacing w:after="0" w:line="240" w:lineRule="auto"/>
        <w:ind w:firstLine="11"/>
        <w:outlineLvl w:val="0"/>
        <w:rPr>
          <w:rFonts w:ascii="Calibri" w:eastAsia="Titillium-Light" w:hAnsi="Calibri" w:cs="Calibri"/>
        </w:rPr>
      </w:pPr>
      <w:r>
        <w:rPr>
          <w:rFonts w:ascii="Calibri" w:eastAsia="Titillium-Light" w:hAnsi="Calibri" w:cs="Calibri"/>
        </w:rPr>
        <w:t xml:space="preserve">                                                                                                                                   </w:t>
      </w:r>
      <w:r w:rsidRPr="002F230B">
        <w:rPr>
          <w:rFonts w:ascii="Calibri" w:eastAsia="Titillium-Light" w:hAnsi="Calibri" w:cs="Calibri"/>
        </w:rPr>
        <w:t>L’Autorità di Audit</w:t>
      </w:r>
    </w:p>
    <w:p w14:paraId="41CE7E52" w14:textId="77777777" w:rsidR="002F230B" w:rsidRPr="002F230B" w:rsidRDefault="002F230B" w:rsidP="002F230B">
      <w:pPr>
        <w:widowControl w:val="0"/>
        <w:autoSpaceDE w:val="0"/>
        <w:autoSpaceDN w:val="0"/>
        <w:spacing w:after="0" w:line="240" w:lineRule="auto"/>
        <w:ind w:firstLine="11"/>
        <w:jc w:val="right"/>
        <w:outlineLvl w:val="0"/>
        <w:rPr>
          <w:rFonts w:ascii="Calibri" w:eastAsia="Titillium-Light" w:hAnsi="Calibri" w:cs="Calibri"/>
          <w:i/>
        </w:rPr>
      </w:pPr>
    </w:p>
    <w:p w14:paraId="29D0D7DF" w14:textId="77777777" w:rsidR="002F230B" w:rsidRPr="002F230B" w:rsidRDefault="002F230B" w:rsidP="002F230B">
      <w:pPr>
        <w:widowControl w:val="0"/>
        <w:autoSpaceDE w:val="0"/>
        <w:autoSpaceDN w:val="0"/>
        <w:spacing w:after="0" w:line="240" w:lineRule="auto"/>
        <w:ind w:firstLine="11"/>
        <w:jc w:val="both"/>
        <w:outlineLvl w:val="0"/>
        <w:rPr>
          <w:rFonts w:ascii="Calibri" w:eastAsia="Titillium-Light" w:hAnsi="Calibri" w:cs="Calibri"/>
          <w:i/>
        </w:rPr>
      </w:pPr>
    </w:p>
    <w:p w14:paraId="4BF655CF" w14:textId="77777777" w:rsidR="002F230B" w:rsidRPr="002F230B" w:rsidRDefault="002F230B" w:rsidP="002F230B">
      <w:pPr>
        <w:widowControl w:val="0"/>
        <w:autoSpaceDE w:val="0"/>
        <w:autoSpaceDN w:val="0"/>
        <w:spacing w:after="0" w:line="240" w:lineRule="auto"/>
        <w:ind w:firstLine="11"/>
        <w:jc w:val="both"/>
        <w:outlineLvl w:val="0"/>
        <w:rPr>
          <w:rFonts w:ascii="Calibri" w:eastAsia="Titillium-Light" w:hAnsi="Calibri" w:cs="Calibri"/>
          <w:i/>
          <w:sz w:val="16"/>
          <w:szCs w:val="16"/>
        </w:rPr>
      </w:pPr>
    </w:p>
    <w:p w14:paraId="4446D132" w14:textId="77777777" w:rsidR="002F230B" w:rsidRPr="002F230B" w:rsidRDefault="002F230B" w:rsidP="002F230B">
      <w:pPr>
        <w:widowControl w:val="0"/>
        <w:autoSpaceDE w:val="0"/>
        <w:autoSpaceDN w:val="0"/>
        <w:spacing w:after="0" w:line="240" w:lineRule="auto"/>
        <w:ind w:firstLine="11"/>
        <w:jc w:val="both"/>
        <w:outlineLvl w:val="0"/>
        <w:rPr>
          <w:rFonts w:ascii="Calibri" w:eastAsia="Titillium-Light" w:hAnsi="Calibri" w:cs="Calibri"/>
          <w:i/>
          <w:sz w:val="16"/>
          <w:szCs w:val="16"/>
        </w:rPr>
      </w:pPr>
      <w:r w:rsidRPr="002F230B">
        <w:rPr>
          <w:rFonts w:ascii="Calibri" w:eastAsia="Titillium-Light" w:hAnsi="Calibri"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102B0EDC" w14:textId="77777777" w:rsidR="003103E1" w:rsidRPr="003103E1" w:rsidRDefault="003103E1" w:rsidP="003103E1"/>
    <w:p w14:paraId="5EE5D494" w14:textId="77777777" w:rsidR="003103E1" w:rsidRPr="003103E1" w:rsidRDefault="003103E1" w:rsidP="003103E1">
      <w:r w:rsidRPr="003103E1">
        <w:br w:type="page"/>
      </w:r>
    </w:p>
    <w:p w14:paraId="3219169F" w14:textId="77777777" w:rsidR="003103E1" w:rsidRPr="003103E1" w:rsidRDefault="003103E1" w:rsidP="003103E1">
      <w:pPr>
        <w:keepNext/>
        <w:keepLines/>
        <w:spacing w:after="120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35" w:name="_Toc534799755"/>
      <w:bookmarkStart w:id="36" w:name="_Toc14193215"/>
      <w:bookmarkStart w:id="37" w:name="_Toc91067888"/>
      <w:r w:rsidRPr="003103E1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ALLEGATO A – CAMPIONE PER TEST DI CONFORMIT</w:t>
      </w:r>
      <w:bookmarkEnd w:id="35"/>
      <w:r w:rsidRPr="003103E1">
        <w:rPr>
          <w:rFonts w:eastAsiaTheme="majorEastAsia" w:cstheme="majorBidi"/>
          <w:b/>
          <w:color w:val="1F4E79" w:themeColor="accent1" w:themeShade="80"/>
          <w:sz w:val="24"/>
          <w:szCs w:val="24"/>
        </w:rPr>
        <w:t>À</w:t>
      </w:r>
      <w:bookmarkEnd w:id="36"/>
      <w:bookmarkEnd w:id="37"/>
    </w:p>
    <w:p w14:paraId="078597F9" w14:textId="77777777" w:rsidR="003103E1" w:rsidRPr="003103E1" w:rsidRDefault="003103E1" w:rsidP="003103E1">
      <w:pPr>
        <w:spacing w:after="0"/>
        <w:rPr>
          <w:rFonts w:cstheme="minorHAnsi"/>
          <w:b/>
          <w:i/>
          <w:color w:val="1F4E79" w:themeColor="accent1" w:themeShade="80"/>
          <w:sz w:val="24"/>
          <w:szCs w:val="24"/>
        </w:rPr>
      </w:pPr>
      <w:r w:rsidRPr="003103E1">
        <w:rPr>
          <w:rFonts w:cstheme="minorHAnsi"/>
          <w:b/>
          <w:i/>
          <w:color w:val="1F4E79" w:themeColor="accent1" w:themeShade="80"/>
          <w:sz w:val="24"/>
          <w:szCs w:val="24"/>
        </w:rPr>
        <w:t>Selezione delle operazioni</w:t>
      </w:r>
    </w:p>
    <w:p w14:paraId="41D72126" w14:textId="380EA730" w:rsidR="006F2779" w:rsidRDefault="00C6454F" w:rsidP="00CF54B1">
      <w:bookmarkStart w:id="38" w:name="_Toc470170478"/>
      <w:r>
        <w:t>……</w:t>
      </w:r>
    </w:p>
    <w:p w14:paraId="751F7FB9" w14:textId="77777777" w:rsidR="006C3E71" w:rsidRPr="006C3E71" w:rsidRDefault="006C3E71" w:rsidP="006C3E71">
      <w:pPr>
        <w:keepNext/>
        <w:keepLines/>
        <w:spacing w:after="120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39" w:name="_Toc91067890"/>
      <w:r w:rsidRPr="006C3E71">
        <w:rPr>
          <w:rFonts w:eastAsiaTheme="majorEastAsia" w:cstheme="majorBidi"/>
          <w:b/>
          <w:color w:val="1F4E79" w:themeColor="accent1" w:themeShade="80"/>
          <w:sz w:val="24"/>
          <w:szCs w:val="24"/>
        </w:rPr>
        <w:t>ALLEGATO B – IMPORTANZA DELLE RACCOMANDAZIONI</w:t>
      </w:r>
      <w:bookmarkEnd w:id="38"/>
      <w:bookmarkEnd w:id="39"/>
    </w:p>
    <w:p w14:paraId="5473E301" w14:textId="77777777" w:rsidR="006C3E71" w:rsidRPr="006C3E71" w:rsidRDefault="006C3E71" w:rsidP="006C3E71">
      <w:pPr>
        <w:jc w:val="both"/>
      </w:pPr>
      <w:r w:rsidRPr="006C3E71">
        <w:rPr>
          <w:b/>
        </w:rPr>
        <w:t>Importante:</w:t>
      </w:r>
      <w:r w:rsidRPr="006C3E71"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7CD86E82" w14:textId="77777777" w:rsidR="006C3E71" w:rsidRPr="006C3E71" w:rsidRDefault="006C3E71" w:rsidP="006C3E71">
      <w:pPr>
        <w:jc w:val="both"/>
      </w:pPr>
      <w:r w:rsidRPr="006C3E71">
        <w:rPr>
          <w:b/>
        </w:rPr>
        <w:t>Molto importante:</w:t>
      </w:r>
      <w:r w:rsidRPr="006C3E71"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16146691" w14:textId="77777777" w:rsidR="006C3E71" w:rsidRPr="006C3E71" w:rsidRDefault="006C3E71" w:rsidP="006C3E71">
      <w:pPr>
        <w:jc w:val="both"/>
      </w:pPr>
      <w:r w:rsidRPr="006C3E71">
        <w:rPr>
          <w:b/>
        </w:rPr>
        <w:t>Essenziale:</w:t>
      </w:r>
      <w:r w:rsidRPr="006C3E71"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sectPr w:rsidR="006C3E71" w:rsidRPr="006C3E71" w:rsidSect="0012239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FFBEC" w14:textId="77777777" w:rsidR="00CF1921" w:rsidRDefault="00CF1921" w:rsidP="000D5AE0">
      <w:pPr>
        <w:spacing w:after="0" w:line="240" w:lineRule="auto"/>
      </w:pPr>
      <w:r>
        <w:separator/>
      </w:r>
    </w:p>
  </w:endnote>
  <w:endnote w:type="continuationSeparator" w:id="0">
    <w:p w14:paraId="4702C6D5" w14:textId="77777777" w:rsidR="00CF1921" w:rsidRDefault="00CF1921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">
    <w:altName w:val="Cambria"/>
    <w:charset w:val="4D"/>
    <w:family w:val="roman"/>
    <w:pitch w:val="variable"/>
    <w:sig w:usb0="A00000EF" w:usb1="5000205A" w:usb2="00000000" w:usb3="00000000" w:csb0="0000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BE7598" w:rsidRPr="0006756B" w14:paraId="72FDE76E" w14:textId="77777777" w:rsidTr="002278A7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4D41963B" w14:textId="77777777" w:rsidR="00BE7598" w:rsidRDefault="00BE7598" w:rsidP="00BE7598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82D46B9" w14:textId="77777777" w:rsidR="00BE7598" w:rsidRDefault="00BE7598" w:rsidP="00BE7598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2BFF19A0" w14:textId="5FD0E757" w:rsidR="00BE7598" w:rsidRPr="009B34BB" w:rsidRDefault="006B46A3" w:rsidP="006B46A3">
          <w:pPr>
            <w:pStyle w:val="piepagina"/>
            <w:jc w:val="center"/>
            <w:rPr>
              <w:rStyle w:val="Riferimentodelicato"/>
              <w:rFonts w:asciiTheme="minorHAnsi" w:hAnsiTheme="minorHAnsi"/>
            </w:rPr>
          </w:pPr>
          <w:r>
            <w:rPr>
              <w:rStyle w:val="Riferimentodelicato"/>
              <w:rFonts w:asciiTheme="minorHAnsi" w:hAnsiTheme="minorHAnsi"/>
            </w:rPr>
            <w:t xml:space="preserve">                                                                          Allegato </w:t>
          </w:r>
          <w:r w:rsidR="00BE7598"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="00BE7598" w:rsidRPr="009B34BB">
            <w:rPr>
              <w:rStyle w:val="Riferimentodelicato"/>
              <w:rFonts w:asciiTheme="minorHAnsi" w:hAnsiTheme="minorHAnsi"/>
            </w:rPr>
            <w:instrText xml:space="preserve"> FILENAME  \* MERGEFORMAT </w:instrText>
          </w:r>
          <w:r w:rsidR="00BE7598" w:rsidRPr="009B34BB">
            <w:rPr>
              <w:rStyle w:val="Riferimentodelicato"/>
              <w:rFonts w:asciiTheme="minorHAnsi" w:hAnsiTheme="minorHAnsi"/>
            </w:rPr>
            <w:fldChar w:fldCharType="separate"/>
          </w:r>
          <w:r>
            <w:rPr>
              <w:rStyle w:val="Riferimentodelicato"/>
            </w:rPr>
            <w:t>S06.3 Rapporto provvisorio audit sistema OI AdG.docx</w:t>
          </w:r>
          <w:r w:rsidR="00BE7598"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7486D09C" w14:textId="77777777" w:rsidR="00BE7598" w:rsidRPr="004F5F9F" w:rsidRDefault="00BE7598" w:rsidP="00BE7598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2EF9A0AE" w14:textId="77777777" w:rsidR="00A77318" w:rsidRPr="0012239C" w:rsidRDefault="00A77318" w:rsidP="009434B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12239C" w:rsidRPr="0006756B" w14:paraId="05F12DF9" w14:textId="77777777" w:rsidTr="006C0E2B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1DFF928C" w14:textId="77777777" w:rsidR="0012239C" w:rsidRPr="004F5F9F" w:rsidRDefault="0012239C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58EA929B" w14:textId="3A07262A" w:rsidR="0012239C" w:rsidRDefault="0012239C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3F4FFBA4" w14:textId="0DB3A20D" w:rsidR="006B46A3" w:rsidRDefault="006B46A3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>
            <w:rPr>
              <w:rStyle w:val="Riferimentodelicato"/>
            </w:rPr>
            <w:t>Allegato S06.3 Rapporto provvisorio audit sistema OI AdG.docx</w:t>
          </w:r>
        </w:p>
        <w:p w14:paraId="70A5CD3D" w14:textId="395A5138" w:rsidR="006B46A3" w:rsidRPr="004F5F9F" w:rsidRDefault="006B46A3" w:rsidP="006C0E2B">
          <w:pPr>
            <w:pStyle w:val="piepagina"/>
            <w:jc w:val="right"/>
            <w:rPr>
              <w:rFonts w:asciiTheme="minorHAnsi" w:hAnsiTheme="minorHAnsi"/>
            </w:rPr>
          </w:pP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23BF88D6" w14:textId="77777777" w:rsidR="0012239C" w:rsidRPr="004F5F9F" w:rsidRDefault="0012239C" w:rsidP="006C0E2B">
          <w:pPr>
            <w:pStyle w:val="numpagina"/>
            <w:ind w:firstLine="38"/>
            <w:rPr>
              <w:rFonts w:asciiTheme="minorHAnsi" w:hAnsiTheme="minorHAnsi"/>
            </w:rPr>
          </w:pPr>
        </w:p>
      </w:tc>
    </w:tr>
  </w:tbl>
  <w:p w14:paraId="107D4DBA" w14:textId="77777777" w:rsidR="0012239C" w:rsidRDefault="001223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C112F" w14:textId="77777777" w:rsidR="00CF1921" w:rsidRDefault="00CF1921" w:rsidP="000D5AE0">
      <w:pPr>
        <w:spacing w:after="0" w:line="240" w:lineRule="auto"/>
      </w:pPr>
      <w:r>
        <w:separator/>
      </w:r>
    </w:p>
  </w:footnote>
  <w:footnote w:type="continuationSeparator" w:id="0">
    <w:p w14:paraId="79F3D5A0" w14:textId="77777777" w:rsidR="00CF1921" w:rsidRDefault="00CF1921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057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27"/>
      <w:gridCol w:w="550"/>
    </w:tblGrid>
    <w:tr w:rsidR="00A77318" w14:paraId="2B8163B4" w14:textId="77777777" w:rsidTr="006B46A3">
      <w:trPr>
        <w:trHeight w:val="1245"/>
      </w:trPr>
      <w:tc>
        <w:tcPr>
          <w:tcW w:w="10027" w:type="dxa"/>
        </w:tcPr>
        <w:p w14:paraId="503BAB56" w14:textId="35377184" w:rsidR="00A77318" w:rsidRDefault="006B46A3" w:rsidP="000D5AE0">
          <w:pPr>
            <w:pStyle w:val="Intestazione"/>
          </w:pPr>
          <w:r>
            <w:rPr>
              <w:noProof/>
            </w:rPr>
            <w:drawing>
              <wp:inline distT="0" distB="0" distL="0" distR="0" wp14:anchorId="6B95DD74" wp14:editId="6D30F3AB">
                <wp:extent cx="6230548" cy="606425"/>
                <wp:effectExtent l="0" t="0" r="0" b="3175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33505" cy="60671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0" w:type="dxa"/>
        </w:tcPr>
        <w:p w14:paraId="65313314" w14:textId="77777777" w:rsidR="00A77318" w:rsidRPr="000D5AE0" w:rsidRDefault="00A77318" w:rsidP="000D5AE0">
          <w:pPr>
            <w:pStyle w:val="Intestazione"/>
            <w:jc w:val="center"/>
            <w:rPr>
              <w:sz w:val="18"/>
              <w:szCs w:val="18"/>
            </w:rPr>
          </w:pPr>
        </w:p>
      </w:tc>
    </w:tr>
  </w:tbl>
  <w:p w14:paraId="1DDAB746" w14:textId="77777777" w:rsidR="00A77318" w:rsidRDefault="00A7731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0577" w:type="dxa"/>
      <w:tblInd w:w="-6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82"/>
      <w:gridCol w:w="395"/>
    </w:tblGrid>
    <w:tr w:rsidR="004F1718" w14:paraId="5E339287" w14:textId="77777777" w:rsidTr="006C0E2B">
      <w:trPr>
        <w:trHeight w:val="1245"/>
      </w:trPr>
      <w:tc>
        <w:tcPr>
          <w:tcW w:w="2830" w:type="dxa"/>
        </w:tcPr>
        <w:p w14:paraId="4B9F477B" w14:textId="79E51FE1" w:rsidR="004F1718" w:rsidRDefault="006B46A3" w:rsidP="006C0E2B">
          <w:pPr>
            <w:pStyle w:val="Intestazione"/>
          </w:pPr>
          <w:r>
            <w:rPr>
              <w:noProof/>
            </w:rPr>
            <w:drawing>
              <wp:inline distT="0" distB="0" distL="0" distR="0" wp14:anchorId="3939363E" wp14:editId="26C54B43">
                <wp:extent cx="6328410" cy="61595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8410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0CC4350B" w14:textId="77777777" w:rsidR="004F1718" w:rsidRPr="000D5AE0" w:rsidRDefault="004F1718" w:rsidP="006B46A3">
          <w:pPr>
            <w:pStyle w:val="Intestazione"/>
            <w:tabs>
              <w:tab w:val="clear" w:pos="4819"/>
              <w:tab w:val="center" w:pos="6221"/>
              <w:tab w:val="left" w:pos="6930"/>
            </w:tabs>
            <w:jc w:val="center"/>
            <w:rPr>
              <w:sz w:val="18"/>
              <w:szCs w:val="18"/>
            </w:rPr>
          </w:pPr>
        </w:p>
      </w:tc>
    </w:tr>
  </w:tbl>
  <w:p w14:paraId="7B893356" w14:textId="77777777" w:rsidR="0012239C" w:rsidRDefault="0012239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395"/>
    <w:multiLevelType w:val="hybridMultilevel"/>
    <w:tmpl w:val="F8FC8E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184E34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0277F1C"/>
    <w:multiLevelType w:val="hybridMultilevel"/>
    <w:tmpl w:val="70C0FD4E"/>
    <w:lvl w:ilvl="0" w:tplc="374A9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553162"/>
    <w:multiLevelType w:val="hybridMultilevel"/>
    <w:tmpl w:val="664A8D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103DF"/>
    <w:multiLevelType w:val="hybridMultilevel"/>
    <w:tmpl w:val="3E84DB46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1B0BC2"/>
    <w:multiLevelType w:val="hybridMultilevel"/>
    <w:tmpl w:val="77125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80E1E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30E29D1"/>
    <w:multiLevelType w:val="hybridMultilevel"/>
    <w:tmpl w:val="FDA08DD6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19B60A28"/>
    <w:multiLevelType w:val="hybridMultilevel"/>
    <w:tmpl w:val="9740F6D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A22451C"/>
    <w:multiLevelType w:val="hybridMultilevel"/>
    <w:tmpl w:val="1FA0A1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45C52"/>
    <w:multiLevelType w:val="hybridMultilevel"/>
    <w:tmpl w:val="D9645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4403B7"/>
    <w:multiLevelType w:val="hybridMultilevel"/>
    <w:tmpl w:val="71BA6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F23C1"/>
    <w:multiLevelType w:val="hybridMultilevel"/>
    <w:tmpl w:val="3E500620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2CCF4B3D"/>
    <w:multiLevelType w:val="hybridMultilevel"/>
    <w:tmpl w:val="41DAD8B0"/>
    <w:lvl w:ilvl="0" w:tplc="58C27C78">
      <w:start w:val="1"/>
      <w:numFmt w:val="bullet"/>
      <w:lvlText w:val="-"/>
      <w:lvlJc w:val="left"/>
      <w:pPr>
        <w:ind w:left="360" w:hanging="360"/>
      </w:pPr>
      <w:rPr>
        <w:rFonts w:ascii="Superclarendon" w:hAnsi="Superclarendo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2510462"/>
    <w:multiLevelType w:val="hybridMultilevel"/>
    <w:tmpl w:val="8280FD5E"/>
    <w:lvl w:ilvl="0" w:tplc="374A934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33AC08F3"/>
    <w:multiLevelType w:val="hybridMultilevel"/>
    <w:tmpl w:val="EFDEB3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95BB0"/>
    <w:multiLevelType w:val="hybridMultilevel"/>
    <w:tmpl w:val="5B4CDE34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CA32D0"/>
    <w:multiLevelType w:val="hybridMultilevel"/>
    <w:tmpl w:val="A36CE1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012A7"/>
    <w:multiLevelType w:val="hybridMultilevel"/>
    <w:tmpl w:val="DA04565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9625BB"/>
    <w:multiLevelType w:val="multilevel"/>
    <w:tmpl w:val="67FA48C0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2487" w:hanging="360"/>
      </w:pPr>
    </w:lvl>
    <w:lvl w:ilvl="2">
      <w:start w:val="1"/>
      <w:numFmt w:val="decimal"/>
      <w:lvlText w:val="%1.%2.%3"/>
      <w:lvlJc w:val="left"/>
      <w:pPr>
        <w:ind w:left="4974" w:hanging="720"/>
      </w:pPr>
    </w:lvl>
    <w:lvl w:ilvl="3">
      <w:start w:val="1"/>
      <w:numFmt w:val="decimal"/>
      <w:lvlText w:val="%1.%2.%3.%4"/>
      <w:lvlJc w:val="left"/>
      <w:pPr>
        <w:ind w:left="7101" w:hanging="720"/>
      </w:pPr>
    </w:lvl>
    <w:lvl w:ilvl="4">
      <w:start w:val="1"/>
      <w:numFmt w:val="decimal"/>
      <w:lvlText w:val="%1.%2.%3.%4.%5"/>
      <w:lvlJc w:val="left"/>
      <w:pPr>
        <w:ind w:left="9588" w:hanging="1080"/>
      </w:pPr>
    </w:lvl>
    <w:lvl w:ilvl="5">
      <w:start w:val="1"/>
      <w:numFmt w:val="decimal"/>
      <w:lvlText w:val="%1.%2.%3.%4.%5.%6"/>
      <w:lvlJc w:val="left"/>
      <w:pPr>
        <w:ind w:left="11715" w:hanging="1080"/>
      </w:pPr>
    </w:lvl>
    <w:lvl w:ilvl="6">
      <w:start w:val="1"/>
      <w:numFmt w:val="decimal"/>
      <w:lvlText w:val="%1.%2.%3.%4.%5.%6.%7"/>
      <w:lvlJc w:val="left"/>
      <w:pPr>
        <w:ind w:left="14202" w:hanging="1440"/>
      </w:pPr>
    </w:lvl>
    <w:lvl w:ilvl="7">
      <w:start w:val="1"/>
      <w:numFmt w:val="decimal"/>
      <w:lvlText w:val="%1.%2.%3.%4.%5.%6.%7.%8"/>
      <w:lvlJc w:val="left"/>
      <w:pPr>
        <w:ind w:left="16329" w:hanging="1440"/>
      </w:pPr>
    </w:lvl>
    <w:lvl w:ilvl="8">
      <w:start w:val="1"/>
      <w:numFmt w:val="decimal"/>
      <w:lvlText w:val="%1.%2.%3.%4.%5.%6.%7.%8.%9"/>
      <w:lvlJc w:val="left"/>
      <w:pPr>
        <w:ind w:left="18816" w:hanging="1800"/>
      </w:pPr>
    </w:lvl>
  </w:abstractNum>
  <w:abstractNum w:abstractNumId="21" w15:restartNumberingAfterBreak="0">
    <w:nsid w:val="46113433"/>
    <w:multiLevelType w:val="hybridMultilevel"/>
    <w:tmpl w:val="9F309AF8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464E6B24"/>
    <w:multiLevelType w:val="hybridMultilevel"/>
    <w:tmpl w:val="0BF407EC"/>
    <w:lvl w:ilvl="0" w:tplc="58C27C78">
      <w:start w:val="1"/>
      <w:numFmt w:val="bullet"/>
      <w:lvlText w:val="-"/>
      <w:lvlJc w:val="left"/>
      <w:pPr>
        <w:ind w:left="1068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67C3F31"/>
    <w:multiLevelType w:val="hybridMultilevel"/>
    <w:tmpl w:val="00BC7A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E763E1F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F7D40BA"/>
    <w:multiLevelType w:val="hybridMultilevel"/>
    <w:tmpl w:val="C21C64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5D4A9C"/>
    <w:multiLevelType w:val="hybridMultilevel"/>
    <w:tmpl w:val="0A40AC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4F755D"/>
    <w:multiLevelType w:val="hybridMultilevel"/>
    <w:tmpl w:val="6422F3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C946B8"/>
    <w:multiLevelType w:val="hybridMultilevel"/>
    <w:tmpl w:val="E0607248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74A934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9D458B"/>
    <w:multiLevelType w:val="hybridMultilevel"/>
    <w:tmpl w:val="503801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83160"/>
    <w:multiLevelType w:val="hybridMultilevel"/>
    <w:tmpl w:val="EF54FFDA"/>
    <w:lvl w:ilvl="0" w:tplc="0410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33" w15:restartNumberingAfterBreak="0">
    <w:nsid w:val="61694319"/>
    <w:multiLevelType w:val="hybridMultilevel"/>
    <w:tmpl w:val="C228F5F8"/>
    <w:lvl w:ilvl="0" w:tplc="374A934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374A9340">
      <w:start w:val="1"/>
      <w:numFmt w:val="bullet"/>
      <w:lvlText w:val=""/>
      <w:lvlJc w:val="left"/>
      <w:pPr>
        <w:ind w:left="3216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4" w15:restartNumberingAfterBreak="0">
    <w:nsid w:val="69D71E81"/>
    <w:multiLevelType w:val="hybridMultilevel"/>
    <w:tmpl w:val="5B7882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D37D93"/>
    <w:multiLevelType w:val="hybridMultilevel"/>
    <w:tmpl w:val="9ECEEBD4"/>
    <w:lvl w:ilvl="0" w:tplc="374A93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F0F7356"/>
    <w:multiLevelType w:val="hybridMultilevel"/>
    <w:tmpl w:val="E7567BCA"/>
    <w:lvl w:ilvl="0" w:tplc="374A934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708A29AA"/>
    <w:multiLevelType w:val="multilevel"/>
    <w:tmpl w:val="55B216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74CC124D"/>
    <w:multiLevelType w:val="hybridMultilevel"/>
    <w:tmpl w:val="8BE6A06C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0" w15:restartNumberingAfterBreak="0">
    <w:nsid w:val="7ACD6158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7AFF6B27"/>
    <w:multiLevelType w:val="hybridMultilevel"/>
    <w:tmpl w:val="F816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AA6B85"/>
    <w:multiLevelType w:val="hybridMultilevel"/>
    <w:tmpl w:val="1FF8C546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3" w15:restartNumberingAfterBreak="0">
    <w:nsid w:val="7CB1750F"/>
    <w:multiLevelType w:val="hybridMultilevel"/>
    <w:tmpl w:val="2FF4F0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975289">
    <w:abstractNumId w:val="8"/>
  </w:num>
  <w:num w:numId="2" w16cid:durableId="404650126">
    <w:abstractNumId w:val="23"/>
  </w:num>
  <w:num w:numId="3" w16cid:durableId="1417046717">
    <w:abstractNumId w:val="5"/>
  </w:num>
  <w:num w:numId="4" w16cid:durableId="1230308443">
    <w:abstractNumId w:val="34"/>
  </w:num>
  <w:num w:numId="5" w16cid:durableId="368922442">
    <w:abstractNumId w:val="3"/>
  </w:num>
  <w:num w:numId="6" w16cid:durableId="1651516226">
    <w:abstractNumId w:val="10"/>
  </w:num>
  <w:num w:numId="7" w16cid:durableId="1188326660">
    <w:abstractNumId w:val="16"/>
  </w:num>
  <w:num w:numId="8" w16cid:durableId="827282945">
    <w:abstractNumId w:val="9"/>
  </w:num>
  <w:num w:numId="9" w16cid:durableId="879559164">
    <w:abstractNumId w:val="19"/>
  </w:num>
  <w:num w:numId="10" w16cid:durableId="890535638">
    <w:abstractNumId w:val="18"/>
  </w:num>
  <w:num w:numId="11" w16cid:durableId="767819842">
    <w:abstractNumId w:val="30"/>
  </w:num>
  <w:num w:numId="12" w16cid:durableId="943850711">
    <w:abstractNumId w:val="14"/>
  </w:num>
  <w:num w:numId="13" w16cid:durableId="19398722">
    <w:abstractNumId w:val="36"/>
  </w:num>
  <w:num w:numId="14" w16cid:durableId="964627916">
    <w:abstractNumId w:val="21"/>
  </w:num>
  <w:num w:numId="15" w16cid:durableId="1146355962">
    <w:abstractNumId w:val="15"/>
  </w:num>
  <w:num w:numId="16" w16cid:durableId="1224099605">
    <w:abstractNumId w:val="7"/>
  </w:num>
  <w:num w:numId="17" w16cid:durableId="1296255944">
    <w:abstractNumId w:val="39"/>
  </w:num>
  <w:num w:numId="18" w16cid:durableId="134832208">
    <w:abstractNumId w:val="24"/>
  </w:num>
  <w:num w:numId="19" w16cid:durableId="1299072167">
    <w:abstractNumId w:val="42"/>
  </w:num>
  <w:num w:numId="20" w16cid:durableId="1648165377">
    <w:abstractNumId w:val="2"/>
  </w:num>
  <w:num w:numId="21" w16cid:durableId="897588374">
    <w:abstractNumId w:val="35"/>
  </w:num>
  <w:num w:numId="22" w16cid:durableId="1743986919">
    <w:abstractNumId w:val="27"/>
  </w:num>
  <w:num w:numId="23" w16cid:durableId="1949390254">
    <w:abstractNumId w:val="32"/>
  </w:num>
  <w:num w:numId="24" w16cid:durableId="381097920">
    <w:abstractNumId w:val="11"/>
  </w:num>
  <w:num w:numId="25" w16cid:durableId="221134310">
    <w:abstractNumId w:val="31"/>
  </w:num>
  <w:num w:numId="26" w16cid:durableId="1808548957">
    <w:abstractNumId w:val="12"/>
  </w:num>
  <w:num w:numId="27" w16cid:durableId="535891764">
    <w:abstractNumId w:val="6"/>
  </w:num>
  <w:num w:numId="28" w16cid:durableId="112135615">
    <w:abstractNumId w:val="37"/>
  </w:num>
  <w:num w:numId="29" w16cid:durableId="1710035786">
    <w:abstractNumId w:val="33"/>
  </w:num>
  <w:num w:numId="30" w16cid:durableId="2052025350">
    <w:abstractNumId w:val="1"/>
  </w:num>
  <w:num w:numId="31" w16cid:durableId="722482391">
    <w:abstractNumId w:val="40"/>
  </w:num>
  <w:num w:numId="32" w16cid:durableId="205072375">
    <w:abstractNumId w:val="26"/>
  </w:num>
  <w:num w:numId="33" w16cid:durableId="1988851104">
    <w:abstractNumId w:val="28"/>
  </w:num>
  <w:num w:numId="34" w16cid:durableId="2093698166">
    <w:abstractNumId w:val="0"/>
  </w:num>
  <w:num w:numId="35" w16cid:durableId="2007975504">
    <w:abstractNumId w:val="41"/>
  </w:num>
  <w:num w:numId="36" w16cid:durableId="868227463">
    <w:abstractNumId w:val="22"/>
  </w:num>
  <w:num w:numId="37" w16cid:durableId="1911697664">
    <w:abstractNumId w:val="25"/>
  </w:num>
  <w:num w:numId="38" w16cid:durableId="1429354918">
    <w:abstractNumId w:val="43"/>
  </w:num>
  <w:num w:numId="39" w16cid:durableId="952981275">
    <w:abstractNumId w:val="13"/>
  </w:num>
  <w:num w:numId="40" w16cid:durableId="515194316">
    <w:abstractNumId w:val="17"/>
  </w:num>
  <w:num w:numId="41" w16cid:durableId="76288080">
    <w:abstractNumId w:val="4"/>
  </w:num>
  <w:num w:numId="42" w16cid:durableId="455179803">
    <w:abstractNumId w:val="29"/>
  </w:num>
  <w:num w:numId="43" w16cid:durableId="1737825413">
    <w:abstractNumId w:val="20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1247642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336209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112C6"/>
    <w:rsid w:val="0003789D"/>
    <w:rsid w:val="00041E37"/>
    <w:rsid w:val="00077B34"/>
    <w:rsid w:val="00086022"/>
    <w:rsid w:val="00093F84"/>
    <w:rsid w:val="000946B1"/>
    <w:rsid w:val="00096A9D"/>
    <w:rsid w:val="000A469E"/>
    <w:rsid w:val="000C513F"/>
    <w:rsid w:val="000C59B3"/>
    <w:rsid w:val="000D1C82"/>
    <w:rsid w:val="000D3E10"/>
    <w:rsid w:val="000D5AE0"/>
    <w:rsid w:val="000E0E4A"/>
    <w:rsid w:val="000E0F9A"/>
    <w:rsid w:val="000E4954"/>
    <w:rsid w:val="000F5D8C"/>
    <w:rsid w:val="000F6346"/>
    <w:rsid w:val="0012239C"/>
    <w:rsid w:val="00125B27"/>
    <w:rsid w:val="001272E6"/>
    <w:rsid w:val="001310AF"/>
    <w:rsid w:val="00132175"/>
    <w:rsid w:val="0013342A"/>
    <w:rsid w:val="00140F79"/>
    <w:rsid w:val="00145D9F"/>
    <w:rsid w:val="00146E53"/>
    <w:rsid w:val="00150739"/>
    <w:rsid w:val="00153873"/>
    <w:rsid w:val="0017126C"/>
    <w:rsid w:val="00173C9A"/>
    <w:rsid w:val="0017519E"/>
    <w:rsid w:val="00180C3E"/>
    <w:rsid w:val="001824F2"/>
    <w:rsid w:val="00193C6F"/>
    <w:rsid w:val="001A00FB"/>
    <w:rsid w:val="001A52F2"/>
    <w:rsid w:val="001B11A9"/>
    <w:rsid w:val="001B444F"/>
    <w:rsid w:val="001D01E3"/>
    <w:rsid w:val="001D19E2"/>
    <w:rsid w:val="001E483D"/>
    <w:rsid w:val="00200F0C"/>
    <w:rsid w:val="00201476"/>
    <w:rsid w:val="00205AEB"/>
    <w:rsid w:val="002103C7"/>
    <w:rsid w:val="00210A2D"/>
    <w:rsid w:val="002113D0"/>
    <w:rsid w:val="0023125E"/>
    <w:rsid w:val="00231498"/>
    <w:rsid w:val="002347D8"/>
    <w:rsid w:val="00234EC1"/>
    <w:rsid w:val="00252B17"/>
    <w:rsid w:val="00271BE6"/>
    <w:rsid w:val="002770F5"/>
    <w:rsid w:val="00282C60"/>
    <w:rsid w:val="00286889"/>
    <w:rsid w:val="002964BF"/>
    <w:rsid w:val="002A4DCA"/>
    <w:rsid w:val="002B5897"/>
    <w:rsid w:val="002C1836"/>
    <w:rsid w:val="002C2AB0"/>
    <w:rsid w:val="002D56C2"/>
    <w:rsid w:val="002D61EB"/>
    <w:rsid w:val="002D7D90"/>
    <w:rsid w:val="002E2BA0"/>
    <w:rsid w:val="002E32FE"/>
    <w:rsid w:val="002E5874"/>
    <w:rsid w:val="002F230B"/>
    <w:rsid w:val="002F309E"/>
    <w:rsid w:val="002F69C2"/>
    <w:rsid w:val="00303B56"/>
    <w:rsid w:val="003103E1"/>
    <w:rsid w:val="00315265"/>
    <w:rsid w:val="00315A11"/>
    <w:rsid w:val="003209F9"/>
    <w:rsid w:val="003230D7"/>
    <w:rsid w:val="003305C7"/>
    <w:rsid w:val="003341DB"/>
    <w:rsid w:val="003463EF"/>
    <w:rsid w:val="00371F2D"/>
    <w:rsid w:val="003805D8"/>
    <w:rsid w:val="003B4392"/>
    <w:rsid w:val="003B7082"/>
    <w:rsid w:val="003C212B"/>
    <w:rsid w:val="003D0137"/>
    <w:rsid w:val="003D3901"/>
    <w:rsid w:val="003D47D1"/>
    <w:rsid w:val="003F22FC"/>
    <w:rsid w:val="003F767D"/>
    <w:rsid w:val="0042156C"/>
    <w:rsid w:val="0042601B"/>
    <w:rsid w:val="00443628"/>
    <w:rsid w:val="00451FA1"/>
    <w:rsid w:val="00455801"/>
    <w:rsid w:val="00457D39"/>
    <w:rsid w:val="00462F35"/>
    <w:rsid w:val="0046469B"/>
    <w:rsid w:val="004726C9"/>
    <w:rsid w:val="00477D87"/>
    <w:rsid w:val="00483115"/>
    <w:rsid w:val="00492FC8"/>
    <w:rsid w:val="004A06B6"/>
    <w:rsid w:val="004A12BD"/>
    <w:rsid w:val="004A21D4"/>
    <w:rsid w:val="004A70CC"/>
    <w:rsid w:val="004F1718"/>
    <w:rsid w:val="004F451F"/>
    <w:rsid w:val="004F6E68"/>
    <w:rsid w:val="00507487"/>
    <w:rsid w:val="00507F8C"/>
    <w:rsid w:val="005123CB"/>
    <w:rsid w:val="00515F60"/>
    <w:rsid w:val="00517D8C"/>
    <w:rsid w:val="0052777C"/>
    <w:rsid w:val="00532295"/>
    <w:rsid w:val="00546123"/>
    <w:rsid w:val="005577CF"/>
    <w:rsid w:val="00567688"/>
    <w:rsid w:val="00571F56"/>
    <w:rsid w:val="00573519"/>
    <w:rsid w:val="00586312"/>
    <w:rsid w:val="005952BD"/>
    <w:rsid w:val="005A0D48"/>
    <w:rsid w:val="005A0FCE"/>
    <w:rsid w:val="005A79E6"/>
    <w:rsid w:val="005B3A56"/>
    <w:rsid w:val="005C647A"/>
    <w:rsid w:val="005C7CA0"/>
    <w:rsid w:val="005D1AB1"/>
    <w:rsid w:val="005E2C88"/>
    <w:rsid w:val="005F113A"/>
    <w:rsid w:val="006032EA"/>
    <w:rsid w:val="00605E8F"/>
    <w:rsid w:val="00621BD7"/>
    <w:rsid w:val="00622CD5"/>
    <w:rsid w:val="00627E34"/>
    <w:rsid w:val="006348FE"/>
    <w:rsid w:val="0065504D"/>
    <w:rsid w:val="00675BFF"/>
    <w:rsid w:val="00675C37"/>
    <w:rsid w:val="00677B54"/>
    <w:rsid w:val="0068159D"/>
    <w:rsid w:val="006816FB"/>
    <w:rsid w:val="00687120"/>
    <w:rsid w:val="006949A2"/>
    <w:rsid w:val="006A2298"/>
    <w:rsid w:val="006A4DED"/>
    <w:rsid w:val="006B3612"/>
    <w:rsid w:val="006B46A3"/>
    <w:rsid w:val="006B73DE"/>
    <w:rsid w:val="006C1321"/>
    <w:rsid w:val="006C3E71"/>
    <w:rsid w:val="006D1E0A"/>
    <w:rsid w:val="006D41D5"/>
    <w:rsid w:val="006D47DE"/>
    <w:rsid w:val="006D4A2E"/>
    <w:rsid w:val="006E13DB"/>
    <w:rsid w:val="006E59C1"/>
    <w:rsid w:val="006E6A37"/>
    <w:rsid w:val="006F2779"/>
    <w:rsid w:val="00704EDC"/>
    <w:rsid w:val="007056D5"/>
    <w:rsid w:val="00743291"/>
    <w:rsid w:val="00745A57"/>
    <w:rsid w:val="00745D9F"/>
    <w:rsid w:val="00747E62"/>
    <w:rsid w:val="00753FF9"/>
    <w:rsid w:val="007562DF"/>
    <w:rsid w:val="00757C56"/>
    <w:rsid w:val="00764567"/>
    <w:rsid w:val="00772CB4"/>
    <w:rsid w:val="00773F78"/>
    <w:rsid w:val="007A3164"/>
    <w:rsid w:val="007A46D7"/>
    <w:rsid w:val="007A7057"/>
    <w:rsid w:val="007B2426"/>
    <w:rsid w:val="007D78E2"/>
    <w:rsid w:val="007E3DA5"/>
    <w:rsid w:val="007E463B"/>
    <w:rsid w:val="007F1E9E"/>
    <w:rsid w:val="007F2E7C"/>
    <w:rsid w:val="007F70E4"/>
    <w:rsid w:val="0080711B"/>
    <w:rsid w:val="00810C40"/>
    <w:rsid w:val="00815FE5"/>
    <w:rsid w:val="00816A14"/>
    <w:rsid w:val="00825460"/>
    <w:rsid w:val="00830908"/>
    <w:rsid w:val="008369F2"/>
    <w:rsid w:val="008404F6"/>
    <w:rsid w:val="008440F5"/>
    <w:rsid w:val="00844881"/>
    <w:rsid w:val="008457E3"/>
    <w:rsid w:val="00852774"/>
    <w:rsid w:val="00855D5D"/>
    <w:rsid w:val="008716C1"/>
    <w:rsid w:val="008726A6"/>
    <w:rsid w:val="0088142D"/>
    <w:rsid w:val="00890032"/>
    <w:rsid w:val="00893690"/>
    <w:rsid w:val="00897E97"/>
    <w:rsid w:val="008A7D88"/>
    <w:rsid w:val="008B02CD"/>
    <w:rsid w:val="008B06A4"/>
    <w:rsid w:val="008C25AB"/>
    <w:rsid w:val="008C647F"/>
    <w:rsid w:val="008D2635"/>
    <w:rsid w:val="008E0FEE"/>
    <w:rsid w:val="008E2845"/>
    <w:rsid w:val="008E2AAD"/>
    <w:rsid w:val="008E5F3F"/>
    <w:rsid w:val="008E603E"/>
    <w:rsid w:val="008F40F4"/>
    <w:rsid w:val="00902067"/>
    <w:rsid w:val="00905B83"/>
    <w:rsid w:val="00910EB8"/>
    <w:rsid w:val="009360B1"/>
    <w:rsid w:val="009434B9"/>
    <w:rsid w:val="009636B2"/>
    <w:rsid w:val="009659A9"/>
    <w:rsid w:val="00970CCA"/>
    <w:rsid w:val="00981A32"/>
    <w:rsid w:val="00985E11"/>
    <w:rsid w:val="00993E0A"/>
    <w:rsid w:val="00994A44"/>
    <w:rsid w:val="0099766E"/>
    <w:rsid w:val="009A336D"/>
    <w:rsid w:val="009A50E5"/>
    <w:rsid w:val="009A6D4F"/>
    <w:rsid w:val="009B0443"/>
    <w:rsid w:val="009B10A3"/>
    <w:rsid w:val="009C6334"/>
    <w:rsid w:val="009C6940"/>
    <w:rsid w:val="009D7CBA"/>
    <w:rsid w:val="009F5FC1"/>
    <w:rsid w:val="00A00F66"/>
    <w:rsid w:val="00A05C8C"/>
    <w:rsid w:val="00A13D0B"/>
    <w:rsid w:val="00A31EBD"/>
    <w:rsid w:val="00A336C4"/>
    <w:rsid w:val="00A33ADF"/>
    <w:rsid w:val="00A51E08"/>
    <w:rsid w:val="00A55A99"/>
    <w:rsid w:val="00A62B0F"/>
    <w:rsid w:val="00A63AD0"/>
    <w:rsid w:val="00A700F7"/>
    <w:rsid w:val="00A76469"/>
    <w:rsid w:val="00A77101"/>
    <w:rsid w:val="00A77318"/>
    <w:rsid w:val="00A807CD"/>
    <w:rsid w:val="00A811A0"/>
    <w:rsid w:val="00A82D40"/>
    <w:rsid w:val="00A8400C"/>
    <w:rsid w:val="00A85B7F"/>
    <w:rsid w:val="00AA56BF"/>
    <w:rsid w:val="00AA6B5B"/>
    <w:rsid w:val="00AA6DE0"/>
    <w:rsid w:val="00AD1567"/>
    <w:rsid w:val="00AD2A2B"/>
    <w:rsid w:val="00AD56B7"/>
    <w:rsid w:val="00AD5A4F"/>
    <w:rsid w:val="00AD5E1B"/>
    <w:rsid w:val="00B016E1"/>
    <w:rsid w:val="00B05DC0"/>
    <w:rsid w:val="00B07548"/>
    <w:rsid w:val="00B1525B"/>
    <w:rsid w:val="00B21CEA"/>
    <w:rsid w:val="00B228E4"/>
    <w:rsid w:val="00B317C7"/>
    <w:rsid w:val="00B4530D"/>
    <w:rsid w:val="00B53A86"/>
    <w:rsid w:val="00B56BEB"/>
    <w:rsid w:val="00B65B05"/>
    <w:rsid w:val="00B83125"/>
    <w:rsid w:val="00B85594"/>
    <w:rsid w:val="00B95E71"/>
    <w:rsid w:val="00BC13A3"/>
    <w:rsid w:val="00BC55DC"/>
    <w:rsid w:val="00BC66C9"/>
    <w:rsid w:val="00BD2FFD"/>
    <w:rsid w:val="00BD3806"/>
    <w:rsid w:val="00BD4559"/>
    <w:rsid w:val="00BD7484"/>
    <w:rsid w:val="00BE0657"/>
    <w:rsid w:val="00BE693C"/>
    <w:rsid w:val="00BE7598"/>
    <w:rsid w:val="00BF307A"/>
    <w:rsid w:val="00BF4072"/>
    <w:rsid w:val="00C12522"/>
    <w:rsid w:val="00C21126"/>
    <w:rsid w:val="00C21DF4"/>
    <w:rsid w:val="00C2371D"/>
    <w:rsid w:val="00C26BAE"/>
    <w:rsid w:val="00C37557"/>
    <w:rsid w:val="00C4074B"/>
    <w:rsid w:val="00C41CB8"/>
    <w:rsid w:val="00C42389"/>
    <w:rsid w:val="00C43B54"/>
    <w:rsid w:val="00C558ED"/>
    <w:rsid w:val="00C56B0B"/>
    <w:rsid w:val="00C60935"/>
    <w:rsid w:val="00C6454F"/>
    <w:rsid w:val="00C66E79"/>
    <w:rsid w:val="00C72499"/>
    <w:rsid w:val="00C7387C"/>
    <w:rsid w:val="00C92AE5"/>
    <w:rsid w:val="00CA031D"/>
    <w:rsid w:val="00CA4AFF"/>
    <w:rsid w:val="00CA5396"/>
    <w:rsid w:val="00CC0E74"/>
    <w:rsid w:val="00CC29BE"/>
    <w:rsid w:val="00CC483B"/>
    <w:rsid w:val="00CC678A"/>
    <w:rsid w:val="00CD1DBB"/>
    <w:rsid w:val="00CE4C83"/>
    <w:rsid w:val="00CF1921"/>
    <w:rsid w:val="00CF54B1"/>
    <w:rsid w:val="00CF65BD"/>
    <w:rsid w:val="00D05667"/>
    <w:rsid w:val="00D06766"/>
    <w:rsid w:val="00D2752E"/>
    <w:rsid w:val="00D337B2"/>
    <w:rsid w:val="00D34442"/>
    <w:rsid w:val="00D3756F"/>
    <w:rsid w:val="00D43550"/>
    <w:rsid w:val="00D44901"/>
    <w:rsid w:val="00D454F3"/>
    <w:rsid w:val="00D85FBB"/>
    <w:rsid w:val="00D867FB"/>
    <w:rsid w:val="00D929A4"/>
    <w:rsid w:val="00DA22CB"/>
    <w:rsid w:val="00DB569B"/>
    <w:rsid w:val="00DB6346"/>
    <w:rsid w:val="00DB7E96"/>
    <w:rsid w:val="00DC2CD0"/>
    <w:rsid w:val="00DD4C61"/>
    <w:rsid w:val="00DE07CD"/>
    <w:rsid w:val="00DE0D14"/>
    <w:rsid w:val="00DF32B2"/>
    <w:rsid w:val="00DF4E21"/>
    <w:rsid w:val="00E1426D"/>
    <w:rsid w:val="00E34846"/>
    <w:rsid w:val="00E37CB9"/>
    <w:rsid w:val="00E6099A"/>
    <w:rsid w:val="00E623CB"/>
    <w:rsid w:val="00E722CC"/>
    <w:rsid w:val="00E84136"/>
    <w:rsid w:val="00E872EF"/>
    <w:rsid w:val="00E9038C"/>
    <w:rsid w:val="00E95AEB"/>
    <w:rsid w:val="00E95CAC"/>
    <w:rsid w:val="00EA493B"/>
    <w:rsid w:val="00EA6C59"/>
    <w:rsid w:val="00EB73BF"/>
    <w:rsid w:val="00EB74E5"/>
    <w:rsid w:val="00EC3589"/>
    <w:rsid w:val="00EC72DF"/>
    <w:rsid w:val="00ED1052"/>
    <w:rsid w:val="00ED16F0"/>
    <w:rsid w:val="00EE1066"/>
    <w:rsid w:val="00EE2F6C"/>
    <w:rsid w:val="00EF562B"/>
    <w:rsid w:val="00EF760B"/>
    <w:rsid w:val="00F0097A"/>
    <w:rsid w:val="00F10488"/>
    <w:rsid w:val="00F11561"/>
    <w:rsid w:val="00F120ED"/>
    <w:rsid w:val="00F12E16"/>
    <w:rsid w:val="00F1398E"/>
    <w:rsid w:val="00F30C04"/>
    <w:rsid w:val="00F36B9E"/>
    <w:rsid w:val="00F4405E"/>
    <w:rsid w:val="00F55B08"/>
    <w:rsid w:val="00F61853"/>
    <w:rsid w:val="00F863BE"/>
    <w:rsid w:val="00F944DF"/>
    <w:rsid w:val="00F96D5C"/>
    <w:rsid w:val="00FA7454"/>
    <w:rsid w:val="00FB0D09"/>
    <w:rsid w:val="00FB4BB2"/>
    <w:rsid w:val="00FD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CFB36C"/>
  <w15:docId w15:val="{E41BDAAF-4B2F-4946-8594-93169A06F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6A37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4">
    <w:name w:val="heading 4"/>
    <w:basedOn w:val="Normale"/>
    <w:next w:val="Normale"/>
    <w:link w:val="Titolo4Carattere"/>
    <w:unhideWhenUsed/>
    <w:qFormat/>
    <w:rsid w:val="00E623C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981A32"/>
    <w:pPr>
      <w:tabs>
        <w:tab w:val="left" w:pos="880"/>
        <w:tab w:val="right" w:leader="dot" w:pos="9628"/>
      </w:tabs>
      <w:spacing w:after="100"/>
      <w:ind w:left="220"/>
    </w:pPr>
    <w:rPr>
      <w:noProof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E623C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 w:after="120" w:line="240" w:lineRule="auto"/>
    </w:pPr>
    <w:rPr>
      <w:sz w:val="24"/>
      <w:szCs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character" w:styleId="Riferimentodelicato">
    <w:name w:val="Subtle Reference"/>
    <w:uiPriority w:val="31"/>
    <w:qFormat/>
    <w:rsid w:val="0012239C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12239C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12239C"/>
    <w:pPr>
      <w:keepNext/>
      <w:jc w:val="both"/>
    </w:pPr>
    <w:rPr>
      <w:rFonts w:asciiTheme="majorHAnsi" w:eastAsia="Calibri" w:hAnsiTheme="majorHAnsi" w:cstheme="majorHAnsi"/>
      <w:sz w:val="12"/>
      <w:szCs w:val="12"/>
    </w:rPr>
  </w:style>
  <w:style w:type="character" w:customStyle="1" w:styleId="numpaginaCarattere">
    <w:name w:val="num pagina Carattere"/>
    <w:basedOn w:val="PidipaginaCarattere"/>
    <w:link w:val="numpagina"/>
    <w:rsid w:val="0012239C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12239C"/>
    <w:rPr>
      <w:rFonts w:asciiTheme="majorHAnsi" w:eastAsia="Calibri" w:hAnsiTheme="majorHAnsi" w:cstheme="majorHAnsi"/>
      <w:sz w:val="12"/>
      <w:szCs w:val="1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2239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2239C"/>
    <w:rPr>
      <w:sz w:val="20"/>
      <w:szCs w:val="20"/>
    </w:rPr>
  </w:style>
  <w:style w:type="character" w:customStyle="1" w:styleId="RaccomandazioneChar">
    <w:name w:val="Raccomandazione Char"/>
    <w:basedOn w:val="Carpredefinitoparagrafo"/>
    <w:link w:val="Raccomandazione"/>
    <w:locked/>
    <w:rsid w:val="00455801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customStyle="1" w:styleId="Raccomandazione">
    <w:name w:val="Raccomandazione"/>
    <w:basedOn w:val="Normale"/>
    <w:link w:val="RaccomandazioneChar"/>
    <w:qFormat/>
    <w:rsid w:val="00455801"/>
    <w:pPr>
      <w:spacing w:before="12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7CBD3-1E6A-4EEC-8112-3D498FB67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13</Pages>
  <Words>3014</Words>
  <Characters>17185</Characters>
  <Application>Microsoft Office Word</Application>
  <DocSecurity>0</DocSecurity>
  <Lines>143</Lines>
  <Paragraphs>40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20159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Usai Valentina</cp:lastModifiedBy>
  <cp:revision>182</cp:revision>
  <cp:lastPrinted>2021-12-12T07:16:00Z</cp:lastPrinted>
  <dcterms:created xsi:type="dcterms:W3CDTF">2017-12-22T10:53:00Z</dcterms:created>
  <dcterms:modified xsi:type="dcterms:W3CDTF">2025-04-09T13:35:00Z</dcterms:modified>
</cp:coreProperties>
</file>